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99" w:rsidRDefault="00314599" w:rsidP="00314599">
      <w:pPr>
        <w:jc w:val="center"/>
      </w:pPr>
      <w:r>
        <w:t>CHRISTOPHER PELLING:  PUBLICATIONS TO MARCH 2018</w:t>
      </w:r>
    </w:p>
    <w:p w:rsidR="00314599" w:rsidRPr="002333FC" w:rsidRDefault="00314599" w:rsidP="00314599">
      <w:p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b/>
          <w:color w:val="000000"/>
        </w:rPr>
        <w:t>Publications</w:t>
      </w:r>
    </w:p>
    <w:p w:rsidR="00314599" w:rsidRPr="002333FC" w:rsidRDefault="00314599" w:rsidP="00314599">
      <w:pPr>
        <w:spacing w:line="280" w:lineRule="exact"/>
        <w:rPr>
          <w:rFonts w:ascii="Times New Roman" w:hAnsi="Times New Roman"/>
          <w:color w:val="000000"/>
        </w:rPr>
      </w:pPr>
    </w:p>
    <w:p w:rsidR="00314599" w:rsidRPr="002333FC" w:rsidRDefault="00314599" w:rsidP="00314599">
      <w:pPr>
        <w:spacing w:line="280" w:lineRule="exact"/>
        <w:rPr>
          <w:rFonts w:ascii="Times New Roman" w:hAnsi="Times New Roman"/>
          <w:b/>
          <w:color w:val="000000"/>
        </w:rPr>
      </w:pPr>
      <w:r w:rsidRPr="002333FC">
        <w:rPr>
          <w:rFonts w:ascii="Times New Roman" w:hAnsi="Times New Roman"/>
          <w:b/>
          <w:color w:val="000000"/>
        </w:rPr>
        <w:t>Books</w:t>
      </w:r>
      <w:bookmarkStart w:id="0" w:name="_GoBack"/>
      <w:bookmarkEnd w:id="0"/>
    </w:p>
    <w:p w:rsidR="00314599" w:rsidRPr="002333FC" w:rsidRDefault="00314599" w:rsidP="00314599">
      <w:pPr>
        <w:spacing w:line="280" w:lineRule="exact"/>
        <w:rPr>
          <w:rFonts w:ascii="Times New Roman" w:hAnsi="Times New Roman"/>
          <w:b/>
          <w:color w:val="000000"/>
        </w:rPr>
      </w:pPr>
    </w:p>
    <w:p w:rsidR="00314599" w:rsidRPr="002333FC" w:rsidRDefault="00314599" w:rsidP="00314599">
      <w:pPr>
        <w:numPr>
          <w:ilvl w:val="0"/>
          <w:numId w:val="1"/>
        </w:numPr>
        <w:spacing w:line="280" w:lineRule="exact"/>
        <w:ind w:left="567" w:hanging="567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i/>
          <w:color w:val="000000"/>
        </w:rPr>
        <w:t>Plutarch, Life of Antony</w:t>
      </w:r>
      <w:r w:rsidRPr="002333FC">
        <w:rPr>
          <w:rFonts w:ascii="Times New Roman" w:hAnsi="Times New Roman"/>
          <w:color w:val="000000"/>
        </w:rPr>
        <w:t xml:space="preserve"> (Cambridge, 1988) </w:t>
      </w:r>
    </w:p>
    <w:p w:rsidR="00314599" w:rsidRPr="002333FC" w:rsidRDefault="00314599" w:rsidP="00314599">
      <w:pPr>
        <w:numPr>
          <w:ilvl w:val="0"/>
          <w:numId w:val="2"/>
        </w:numPr>
        <w:spacing w:line="280" w:lineRule="exact"/>
        <w:ind w:left="567" w:hanging="567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(ed.) </w:t>
      </w:r>
      <w:r w:rsidRPr="002333FC">
        <w:rPr>
          <w:rFonts w:ascii="Times New Roman" w:hAnsi="Times New Roman"/>
          <w:i/>
          <w:color w:val="000000"/>
        </w:rPr>
        <w:t>Characterization and Individuality in Greek Literature</w:t>
      </w:r>
      <w:r w:rsidRPr="002333FC">
        <w:rPr>
          <w:rFonts w:ascii="Times New Roman" w:hAnsi="Times New Roman"/>
          <w:color w:val="000000"/>
        </w:rPr>
        <w:t xml:space="preserve"> (Oxford, 1990) </w:t>
      </w:r>
    </w:p>
    <w:p w:rsidR="00314599" w:rsidRPr="002333FC" w:rsidRDefault="00314599" w:rsidP="00314599">
      <w:pPr>
        <w:numPr>
          <w:ilvl w:val="0"/>
          <w:numId w:val="3"/>
        </w:numPr>
        <w:spacing w:line="280" w:lineRule="exact"/>
        <w:ind w:left="567" w:hanging="567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(ed., with D.C. Innes and H.M. Hine): </w:t>
      </w:r>
      <w:r w:rsidRPr="002333FC">
        <w:rPr>
          <w:rFonts w:ascii="Times New Roman" w:hAnsi="Times New Roman"/>
          <w:i/>
          <w:color w:val="000000"/>
        </w:rPr>
        <w:t>Ethics and Rhetoric: Classical Essays for Donald Russell</w:t>
      </w:r>
      <w:r w:rsidRPr="002333FC">
        <w:rPr>
          <w:rFonts w:ascii="Times New Roman" w:hAnsi="Times New Roman"/>
          <w:color w:val="000000"/>
        </w:rPr>
        <w:t xml:space="preserve"> (Oxford, 1995).</w:t>
      </w:r>
    </w:p>
    <w:p w:rsidR="00314599" w:rsidRPr="002333FC" w:rsidRDefault="00314599" w:rsidP="00314599">
      <w:pPr>
        <w:numPr>
          <w:ilvl w:val="0"/>
          <w:numId w:val="4"/>
        </w:numPr>
        <w:spacing w:line="280" w:lineRule="exact"/>
        <w:ind w:left="567" w:hanging="567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>(</w:t>
      </w:r>
      <w:proofErr w:type="gramStart"/>
      <w:r w:rsidRPr="002333FC">
        <w:rPr>
          <w:rFonts w:ascii="Times New Roman" w:hAnsi="Times New Roman"/>
          <w:color w:val="000000"/>
        </w:rPr>
        <w:t>with</w:t>
      </w:r>
      <w:proofErr w:type="gramEnd"/>
      <w:r w:rsidRPr="002333FC">
        <w:rPr>
          <w:rFonts w:ascii="Times New Roman" w:hAnsi="Times New Roman"/>
          <w:color w:val="000000"/>
        </w:rPr>
        <w:t xml:space="preserve"> F. </w:t>
      </w:r>
      <w:proofErr w:type="spellStart"/>
      <w:r w:rsidRPr="002333FC">
        <w:rPr>
          <w:rFonts w:ascii="Times New Roman" w:hAnsi="Times New Roman"/>
          <w:color w:val="000000"/>
        </w:rPr>
        <w:t>Albini</w:t>
      </w:r>
      <w:proofErr w:type="spellEnd"/>
      <w:r w:rsidRPr="002333FC">
        <w:rPr>
          <w:rFonts w:ascii="Times New Roman" w:hAnsi="Times New Roman"/>
          <w:color w:val="000000"/>
        </w:rPr>
        <w:t xml:space="preserve">): </w:t>
      </w:r>
      <w:r w:rsidRPr="002333FC">
        <w:rPr>
          <w:rFonts w:ascii="Times New Roman" w:hAnsi="Times New Roman"/>
          <w:i/>
          <w:color w:val="000000"/>
        </w:rPr>
        <w:t xml:space="preserve">Plutarco, </w:t>
      </w:r>
      <w:proofErr w:type="spellStart"/>
      <w:r w:rsidRPr="002333FC">
        <w:rPr>
          <w:rFonts w:ascii="Times New Roman" w:hAnsi="Times New Roman"/>
          <w:i/>
          <w:color w:val="000000"/>
        </w:rPr>
        <w:t>Coriolano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e </w:t>
      </w:r>
      <w:proofErr w:type="spellStart"/>
      <w:r w:rsidRPr="002333FC">
        <w:rPr>
          <w:rFonts w:ascii="Times New Roman" w:hAnsi="Times New Roman"/>
          <w:i/>
          <w:color w:val="000000"/>
        </w:rPr>
        <w:t>Alcibiade</w:t>
      </w:r>
      <w:proofErr w:type="spellEnd"/>
      <w:r w:rsidRPr="002333FC">
        <w:rPr>
          <w:rFonts w:ascii="Times New Roman" w:hAnsi="Times New Roman"/>
          <w:color w:val="000000"/>
        </w:rPr>
        <w:t xml:space="preserve"> (</w:t>
      </w:r>
      <w:proofErr w:type="spellStart"/>
      <w:r w:rsidRPr="002333FC">
        <w:rPr>
          <w:rFonts w:ascii="Times New Roman" w:hAnsi="Times New Roman"/>
          <w:color w:val="000000"/>
        </w:rPr>
        <w:t>Garzanti</w:t>
      </w:r>
      <w:proofErr w:type="spellEnd"/>
      <w:r w:rsidRPr="002333FC">
        <w:rPr>
          <w:rFonts w:ascii="Times New Roman" w:hAnsi="Times New Roman"/>
          <w:color w:val="000000"/>
        </w:rPr>
        <w:t>, 1996).</w:t>
      </w:r>
    </w:p>
    <w:p w:rsidR="00314599" w:rsidRPr="002333FC" w:rsidRDefault="00314599" w:rsidP="00314599">
      <w:pPr>
        <w:numPr>
          <w:ilvl w:val="0"/>
          <w:numId w:val="5"/>
        </w:numPr>
        <w:spacing w:line="280" w:lineRule="exact"/>
        <w:ind w:left="567" w:hanging="567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(ed.) </w:t>
      </w:r>
      <w:r w:rsidRPr="002333FC">
        <w:rPr>
          <w:rFonts w:ascii="Times New Roman" w:hAnsi="Times New Roman"/>
          <w:i/>
          <w:color w:val="000000"/>
        </w:rPr>
        <w:t>Greek Tragedy and the Historian</w:t>
      </w:r>
      <w:r w:rsidRPr="002333FC">
        <w:rPr>
          <w:rFonts w:ascii="Times New Roman" w:hAnsi="Times New Roman"/>
          <w:color w:val="000000"/>
        </w:rPr>
        <w:t xml:space="preserve"> (Oxford, 1997). </w:t>
      </w:r>
    </w:p>
    <w:p w:rsidR="00314599" w:rsidRPr="002333FC" w:rsidRDefault="00314599" w:rsidP="00314599">
      <w:pPr>
        <w:numPr>
          <w:ilvl w:val="0"/>
          <w:numId w:val="6"/>
        </w:numPr>
        <w:spacing w:line="280" w:lineRule="exact"/>
        <w:ind w:left="567" w:hanging="567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i/>
          <w:color w:val="000000"/>
        </w:rPr>
        <w:t xml:space="preserve">Plutarco, </w:t>
      </w:r>
      <w:proofErr w:type="spellStart"/>
      <w:r w:rsidRPr="002333FC">
        <w:rPr>
          <w:rFonts w:ascii="Times New Roman" w:hAnsi="Times New Roman"/>
          <w:i/>
          <w:color w:val="000000"/>
        </w:rPr>
        <w:t>Filopemene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e </w:t>
      </w:r>
      <w:proofErr w:type="spellStart"/>
      <w:r w:rsidRPr="002333FC">
        <w:rPr>
          <w:rFonts w:ascii="Times New Roman" w:hAnsi="Times New Roman"/>
          <w:i/>
          <w:color w:val="000000"/>
        </w:rPr>
        <w:t>Flaminino</w:t>
      </w:r>
      <w:proofErr w:type="spellEnd"/>
      <w:r w:rsidRPr="002333FC">
        <w:rPr>
          <w:rFonts w:ascii="Times New Roman" w:hAnsi="Times New Roman"/>
          <w:color w:val="000000"/>
        </w:rPr>
        <w:t xml:space="preserve"> (with translation of Plutarch text by M. </w:t>
      </w:r>
      <w:proofErr w:type="spellStart"/>
      <w:r w:rsidRPr="002333FC">
        <w:rPr>
          <w:rFonts w:ascii="Times New Roman" w:hAnsi="Times New Roman"/>
          <w:color w:val="000000"/>
        </w:rPr>
        <w:t>Melandri</w:t>
      </w:r>
      <w:proofErr w:type="spellEnd"/>
      <w:r w:rsidRPr="002333FC">
        <w:rPr>
          <w:rFonts w:ascii="Times New Roman" w:hAnsi="Times New Roman"/>
          <w:color w:val="000000"/>
        </w:rPr>
        <w:t xml:space="preserve">; my text translated by F. </w:t>
      </w:r>
      <w:proofErr w:type="spellStart"/>
      <w:r w:rsidRPr="002333FC">
        <w:rPr>
          <w:rFonts w:ascii="Times New Roman" w:hAnsi="Times New Roman"/>
          <w:color w:val="000000"/>
        </w:rPr>
        <w:t>Albini</w:t>
      </w:r>
      <w:proofErr w:type="spellEnd"/>
      <w:r w:rsidRPr="002333FC">
        <w:rPr>
          <w:rFonts w:ascii="Times New Roman" w:hAnsi="Times New Roman"/>
          <w:color w:val="000000"/>
        </w:rPr>
        <w:t>: Rizzoli, Milan, 1997). English version is now to be published by the Classical Press of Wales.</w:t>
      </w:r>
    </w:p>
    <w:p w:rsidR="00314599" w:rsidRPr="002333FC" w:rsidRDefault="00314599" w:rsidP="00314599">
      <w:pPr>
        <w:numPr>
          <w:ilvl w:val="0"/>
          <w:numId w:val="7"/>
        </w:numPr>
        <w:spacing w:line="280" w:lineRule="exact"/>
        <w:ind w:left="567" w:hanging="567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i/>
          <w:color w:val="000000"/>
        </w:rPr>
        <w:lastRenderedPageBreak/>
        <w:t>Literary texts and the Greek historian</w:t>
      </w:r>
      <w:r w:rsidRPr="002333FC">
        <w:rPr>
          <w:rFonts w:ascii="Times New Roman" w:hAnsi="Times New Roman"/>
          <w:color w:val="000000"/>
        </w:rPr>
        <w:t xml:space="preserve"> (Routledge, 2000). (An extract is included in </w:t>
      </w:r>
      <w:r w:rsidRPr="002333FC">
        <w:rPr>
          <w:rFonts w:ascii="Times New Roman" w:hAnsi="Times New Roman"/>
          <w:i/>
          <w:color w:val="000000"/>
        </w:rPr>
        <w:t>Oxford Readings in Thucydides</w:t>
      </w:r>
      <w:r w:rsidRPr="002333FC">
        <w:rPr>
          <w:rFonts w:ascii="Times New Roman" w:hAnsi="Times New Roman"/>
          <w:color w:val="000000"/>
        </w:rPr>
        <w:t xml:space="preserve">, edited by J.S. </w:t>
      </w:r>
      <w:proofErr w:type="spellStart"/>
      <w:r w:rsidRPr="002333FC">
        <w:rPr>
          <w:rFonts w:ascii="Times New Roman" w:hAnsi="Times New Roman"/>
          <w:color w:val="000000"/>
        </w:rPr>
        <w:t>Rusten</w:t>
      </w:r>
      <w:proofErr w:type="spellEnd"/>
      <w:r w:rsidRPr="002333FC">
        <w:rPr>
          <w:rFonts w:ascii="Times New Roman" w:hAnsi="Times New Roman"/>
          <w:color w:val="000000"/>
        </w:rPr>
        <w:t xml:space="preserve"> [O.U.P.])</w:t>
      </w:r>
    </w:p>
    <w:p w:rsidR="00314599" w:rsidRPr="002333FC" w:rsidRDefault="00314599" w:rsidP="00314599">
      <w:pPr>
        <w:numPr>
          <w:ilvl w:val="0"/>
          <w:numId w:val="7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i/>
          <w:color w:val="000000"/>
        </w:rPr>
        <w:t xml:space="preserve">Plutarch and History </w:t>
      </w:r>
      <w:r w:rsidRPr="002333FC">
        <w:rPr>
          <w:rFonts w:ascii="Times New Roman" w:hAnsi="Times New Roman"/>
          <w:color w:val="000000"/>
        </w:rPr>
        <w:t>(Duckworth and Classical Press of Wales, 493 pages, 2002): collected Plutarch articles, together with a few new papers.</w:t>
      </w:r>
    </w:p>
    <w:p w:rsidR="00314599" w:rsidRPr="002333FC" w:rsidRDefault="00314599" w:rsidP="00314599">
      <w:pPr>
        <w:numPr>
          <w:ilvl w:val="0"/>
          <w:numId w:val="7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i/>
          <w:color w:val="000000"/>
        </w:rPr>
        <w:t>Rome in Crisis: Nine Lives by Plutarch</w:t>
      </w:r>
      <w:r w:rsidRPr="002333FC">
        <w:rPr>
          <w:rFonts w:ascii="Times New Roman" w:hAnsi="Times New Roman"/>
          <w:color w:val="000000"/>
        </w:rPr>
        <w:t xml:space="preserve"> (Penguin, with the late Ian Scott-</w:t>
      </w:r>
      <w:proofErr w:type="spellStart"/>
      <w:r w:rsidRPr="002333FC">
        <w:rPr>
          <w:rFonts w:ascii="Times New Roman" w:hAnsi="Times New Roman"/>
          <w:color w:val="000000"/>
        </w:rPr>
        <w:t>Kilvert</w:t>
      </w:r>
      <w:proofErr w:type="spellEnd"/>
      <w:r w:rsidRPr="002333FC">
        <w:rPr>
          <w:rFonts w:ascii="Times New Roman" w:hAnsi="Times New Roman"/>
          <w:color w:val="000000"/>
        </w:rPr>
        <w:t xml:space="preserve">, 2010): translation of five </w:t>
      </w:r>
      <w:r w:rsidRPr="002333FC">
        <w:rPr>
          <w:rFonts w:ascii="Times New Roman" w:hAnsi="Times New Roman"/>
          <w:i/>
          <w:color w:val="000000"/>
        </w:rPr>
        <w:t>Lives</w:t>
      </w:r>
      <w:r w:rsidRPr="002333FC">
        <w:rPr>
          <w:rFonts w:ascii="Times New Roman" w:hAnsi="Times New Roman"/>
          <w:color w:val="000000"/>
        </w:rPr>
        <w:t xml:space="preserve"> by Scott-</w:t>
      </w:r>
      <w:proofErr w:type="spellStart"/>
      <w:r w:rsidRPr="002333FC">
        <w:rPr>
          <w:rFonts w:ascii="Times New Roman" w:hAnsi="Times New Roman"/>
          <w:color w:val="000000"/>
        </w:rPr>
        <w:t>Kilvert</w:t>
      </w:r>
      <w:proofErr w:type="spellEnd"/>
      <w:r w:rsidRPr="002333FC">
        <w:rPr>
          <w:rFonts w:ascii="Times New Roman" w:hAnsi="Times New Roman"/>
          <w:color w:val="000000"/>
        </w:rPr>
        <w:t>, introductions, notes, and translation of remaining four and of the Comparisons by me.</w:t>
      </w:r>
    </w:p>
    <w:p w:rsidR="00314599" w:rsidRPr="002333FC" w:rsidRDefault="00314599" w:rsidP="00314599">
      <w:pPr>
        <w:numPr>
          <w:ilvl w:val="0"/>
          <w:numId w:val="7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(ed., with C.S. Kraus and J. </w:t>
      </w:r>
      <w:proofErr w:type="spellStart"/>
      <w:r w:rsidRPr="002333FC">
        <w:rPr>
          <w:rFonts w:ascii="Times New Roman" w:hAnsi="Times New Roman"/>
          <w:color w:val="000000"/>
        </w:rPr>
        <w:t>Marincola</w:t>
      </w:r>
      <w:proofErr w:type="spellEnd"/>
      <w:r w:rsidRPr="002333FC">
        <w:rPr>
          <w:rFonts w:ascii="Times New Roman" w:hAnsi="Times New Roman"/>
          <w:color w:val="000000"/>
        </w:rPr>
        <w:t xml:space="preserve">): </w:t>
      </w:r>
      <w:r w:rsidRPr="002333FC">
        <w:rPr>
          <w:rFonts w:ascii="Times New Roman" w:hAnsi="Times New Roman"/>
          <w:i/>
          <w:color w:val="000000"/>
        </w:rPr>
        <w:t xml:space="preserve">Ancient Historiography and its Contexts: Studies in Honour of A.J. Woodman </w:t>
      </w:r>
      <w:r w:rsidRPr="002333FC">
        <w:rPr>
          <w:rFonts w:ascii="Times New Roman" w:hAnsi="Times New Roman"/>
          <w:color w:val="000000"/>
        </w:rPr>
        <w:t>(Oxford, 2010)</w:t>
      </w:r>
      <w:r w:rsidRPr="002333FC">
        <w:rPr>
          <w:rFonts w:ascii="Times New Roman" w:hAnsi="Times New Roman"/>
          <w:i/>
          <w:color w:val="000000"/>
        </w:rPr>
        <w:t>.</w:t>
      </w:r>
    </w:p>
    <w:p w:rsidR="00314599" w:rsidRPr="002333FC" w:rsidRDefault="00314599" w:rsidP="00314599">
      <w:pPr>
        <w:numPr>
          <w:ilvl w:val="0"/>
          <w:numId w:val="7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i/>
          <w:color w:val="000000"/>
        </w:rPr>
        <w:t>Plutarch, Caesar</w:t>
      </w:r>
      <w:r w:rsidRPr="002333FC">
        <w:rPr>
          <w:rFonts w:ascii="Times New Roman" w:hAnsi="Times New Roman"/>
          <w:color w:val="000000"/>
        </w:rPr>
        <w:t xml:space="preserve"> (Clarendon Ancient History series, Oxford, 2011).</w:t>
      </w:r>
    </w:p>
    <w:p w:rsidR="00314599" w:rsidRDefault="00314599" w:rsidP="00314599">
      <w:pPr>
        <w:numPr>
          <w:ilvl w:val="0"/>
          <w:numId w:val="7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i/>
          <w:color w:val="000000"/>
        </w:rPr>
        <w:t>Plutarch: The Rise of Rome</w:t>
      </w:r>
      <w:r w:rsidRPr="002333FC">
        <w:rPr>
          <w:rFonts w:ascii="Times New Roman" w:hAnsi="Times New Roman"/>
          <w:color w:val="000000"/>
        </w:rPr>
        <w:t xml:space="preserve"> (Penguin, with the late Ian Scott-</w:t>
      </w:r>
      <w:proofErr w:type="spellStart"/>
      <w:r w:rsidRPr="002333FC">
        <w:rPr>
          <w:rFonts w:ascii="Times New Roman" w:hAnsi="Times New Roman"/>
          <w:color w:val="000000"/>
        </w:rPr>
        <w:t>Kilvert</w:t>
      </w:r>
      <w:proofErr w:type="spellEnd"/>
      <w:r w:rsidRPr="002333FC">
        <w:rPr>
          <w:rFonts w:ascii="Times New Roman" w:hAnsi="Times New Roman"/>
          <w:color w:val="000000"/>
        </w:rPr>
        <w:t xml:space="preserve"> and Jeffrey Tatum (</w:t>
      </w:r>
      <w:proofErr w:type="spellStart"/>
      <w:r w:rsidRPr="002333FC">
        <w:rPr>
          <w:rFonts w:ascii="Times New Roman" w:hAnsi="Times New Roman"/>
          <w:color w:val="000000"/>
        </w:rPr>
        <w:t>Harmondsworth</w:t>
      </w:r>
      <w:proofErr w:type="spellEnd"/>
      <w:r w:rsidRPr="002333FC">
        <w:rPr>
          <w:rFonts w:ascii="Times New Roman" w:hAnsi="Times New Roman"/>
          <w:color w:val="000000"/>
        </w:rPr>
        <w:t xml:space="preserve">, 2013). Translations of two </w:t>
      </w:r>
      <w:r w:rsidRPr="002333FC">
        <w:rPr>
          <w:rFonts w:ascii="Times New Roman" w:hAnsi="Times New Roman"/>
          <w:i/>
          <w:color w:val="000000"/>
        </w:rPr>
        <w:t>Lives</w:t>
      </w:r>
      <w:r w:rsidRPr="002333FC">
        <w:rPr>
          <w:rFonts w:ascii="Times New Roman" w:hAnsi="Times New Roman"/>
          <w:color w:val="000000"/>
        </w:rPr>
        <w:t>, together with notes.</w:t>
      </w:r>
    </w:p>
    <w:p w:rsidR="00314599" w:rsidRPr="001B3B5E" w:rsidRDefault="00314599" w:rsidP="00314599">
      <w:pPr>
        <w:numPr>
          <w:ilvl w:val="0"/>
          <w:numId w:val="7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>(</w:t>
      </w:r>
      <w:proofErr w:type="gramStart"/>
      <w:r w:rsidRPr="002333FC">
        <w:rPr>
          <w:rFonts w:ascii="Times New Roman" w:hAnsi="Times New Roman"/>
          <w:color w:val="000000"/>
        </w:rPr>
        <w:t>with</w:t>
      </w:r>
      <w:proofErr w:type="gramEnd"/>
      <w:r w:rsidRPr="002333FC">
        <w:rPr>
          <w:rFonts w:ascii="Times New Roman" w:hAnsi="Times New Roman"/>
          <w:color w:val="000000"/>
        </w:rPr>
        <w:t xml:space="preserve"> Maria </w:t>
      </w:r>
      <w:proofErr w:type="spellStart"/>
      <w:r w:rsidRPr="002333FC">
        <w:rPr>
          <w:rFonts w:ascii="Times New Roman" w:hAnsi="Times New Roman"/>
          <w:color w:val="000000"/>
        </w:rPr>
        <w:t>Wyke</w:t>
      </w:r>
      <w:proofErr w:type="spellEnd"/>
      <w:r w:rsidRPr="002333FC">
        <w:rPr>
          <w:rFonts w:ascii="Times New Roman" w:hAnsi="Times New Roman"/>
          <w:color w:val="000000"/>
        </w:rPr>
        <w:t xml:space="preserve">): </w:t>
      </w:r>
      <w:r w:rsidRPr="002333FC">
        <w:rPr>
          <w:rFonts w:ascii="Times New Roman" w:hAnsi="Times New Roman"/>
          <w:i/>
          <w:color w:val="000000"/>
          <w:lang w:val="en-US"/>
        </w:rPr>
        <w:t>Twelve Voices from Greece and Rome: Ancient Ideas for Modern Times</w:t>
      </w:r>
      <w:r>
        <w:rPr>
          <w:rFonts w:ascii="Times New Roman" w:hAnsi="Times New Roman"/>
          <w:color w:val="000000"/>
          <w:lang w:val="en-US"/>
        </w:rPr>
        <w:t xml:space="preserve"> (Oxford, 2014).</w:t>
      </w:r>
    </w:p>
    <w:p w:rsidR="00314599" w:rsidRDefault="00314599" w:rsidP="00314599">
      <w:pPr>
        <w:numPr>
          <w:ilvl w:val="0"/>
          <w:numId w:val="7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lastRenderedPageBreak/>
        <w:t>(</w:t>
      </w:r>
      <w:proofErr w:type="gramStart"/>
      <w:r w:rsidRPr="002333FC">
        <w:rPr>
          <w:rFonts w:ascii="Times New Roman" w:hAnsi="Times New Roman"/>
          <w:color w:val="000000"/>
        </w:rPr>
        <w:t>with</w:t>
      </w:r>
      <w:proofErr w:type="gramEnd"/>
      <w:r w:rsidRPr="002333FC">
        <w:rPr>
          <w:rFonts w:ascii="Times New Roman" w:hAnsi="Times New Roman"/>
          <w:color w:val="000000"/>
        </w:rPr>
        <w:t xml:space="preserve"> E. Barker, S. </w:t>
      </w:r>
      <w:proofErr w:type="spellStart"/>
      <w:r w:rsidRPr="002333FC">
        <w:rPr>
          <w:rFonts w:ascii="Times New Roman" w:hAnsi="Times New Roman"/>
          <w:color w:val="000000"/>
        </w:rPr>
        <w:t>Bouzarovski</w:t>
      </w:r>
      <w:proofErr w:type="spellEnd"/>
      <w:r w:rsidRPr="002333FC">
        <w:rPr>
          <w:rFonts w:ascii="Times New Roman" w:hAnsi="Times New Roman"/>
          <w:color w:val="000000"/>
        </w:rPr>
        <w:t xml:space="preserve">, and L. </w:t>
      </w:r>
      <w:proofErr w:type="spellStart"/>
      <w:r w:rsidRPr="002333FC">
        <w:rPr>
          <w:rFonts w:ascii="Times New Roman" w:hAnsi="Times New Roman"/>
          <w:color w:val="000000"/>
        </w:rPr>
        <w:t>Isaksen</w:t>
      </w:r>
      <w:proofErr w:type="spellEnd"/>
      <w:r w:rsidRPr="002333FC">
        <w:rPr>
          <w:rFonts w:ascii="Times New Roman" w:hAnsi="Times New Roman"/>
          <w:color w:val="000000"/>
        </w:rPr>
        <w:t xml:space="preserve">): </w:t>
      </w:r>
      <w:r w:rsidRPr="002333FC">
        <w:rPr>
          <w:rFonts w:ascii="Times New Roman" w:hAnsi="Times New Roman"/>
          <w:i/>
          <w:color w:val="000000"/>
        </w:rPr>
        <w:t>New Worlds out of old Texts: Developing Techniques for the Spatial Analysis of Ancient Narratives</w:t>
      </w:r>
      <w:r w:rsidRPr="002333FC">
        <w:rPr>
          <w:rFonts w:ascii="Times New Roman" w:hAnsi="Times New Roman"/>
          <w:color w:val="000000"/>
        </w:rPr>
        <w:t xml:space="preserve"> (Oxford, </w:t>
      </w:r>
      <w:r>
        <w:rPr>
          <w:rFonts w:ascii="Times New Roman" w:hAnsi="Times New Roman"/>
          <w:color w:val="000000"/>
        </w:rPr>
        <w:t>2016</w:t>
      </w:r>
      <w:r w:rsidRPr="002333FC">
        <w:rPr>
          <w:rFonts w:ascii="Times New Roman" w:hAnsi="Times New Roman"/>
          <w:color w:val="000000"/>
        </w:rPr>
        <w:t>).</w:t>
      </w:r>
    </w:p>
    <w:p w:rsidR="00314599" w:rsidRDefault="00314599" w:rsidP="00314599">
      <w:pPr>
        <w:numPr>
          <w:ilvl w:val="0"/>
          <w:numId w:val="7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>(</w:t>
      </w:r>
      <w:proofErr w:type="gramStart"/>
      <w:r w:rsidRPr="002333FC">
        <w:rPr>
          <w:rFonts w:ascii="Times New Roman" w:hAnsi="Times New Roman"/>
          <w:color w:val="000000"/>
        </w:rPr>
        <w:t>with</w:t>
      </w:r>
      <w:proofErr w:type="gramEnd"/>
      <w:r w:rsidRPr="002333FC">
        <w:rPr>
          <w:rFonts w:ascii="Times New Roman" w:hAnsi="Times New Roman"/>
          <w:color w:val="000000"/>
        </w:rPr>
        <w:t xml:space="preserve"> Simon </w:t>
      </w:r>
      <w:proofErr w:type="spellStart"/>
      <w:r w:rsidRPr="002333FC">
        <w:rPr>
          <w:rFonts w:ascii="Times New Roman" w:hAnsi="Times New Roman"/>
          <w:color w:val="000000"/>
        </w:rPr>
        <w:t>Hornblower</w:t>
      </w:r>
      <w:proofErr w:type="spellEnd"/>
      <w:r w:rsidRPr="002333FC">
        <w:rPr>
          <w:rFonts w:ascii="Times New Roman" w:hAnsi="Times New Roman"/>
          <w:color w:val="000000"/>
        </w:rPr>
        <w:t xml:space="preserve">): </w:t>
      </w:r>
      <w:r w:rsidRPr="002333FC">
        <w:rPr>
          <w:rFonts w:ascii="Times New Roman" w:hAnsi="Times New Roman"/>
          <w:i/>
          <w:color w:val="000000"/>
        </w:rPr>
        <w:t xml:space="preserve">Herodotus 6 </w:t>
      </w:r>
      <w:r w:rsidRPr="002333FC">
        <w:rPr>
          <w:rFonts w:ascii="Times New Roman" w:hAnsi="Times New Roman"/>
          <w:color w:val="000000"/>
        </w:rPr>
        <w:t>(Cambridge Greek and Latin Classics</w:t>
      </w:r>
      <w:r>
        <w:rPr>
          <w:rFonts w:ascii="Times New Roman" w:hAnsi="Times New Roman"/>
          <w:color w:val="000000"/>
        </w:rPr>
        <w:t>, 2017</w:t>
      </w:r>
      <w:r w:rsidRPr="002333FC">
        <w:rPr>
          <w:rFonts w:ascii="Times New Roman" w:hAnsi="Times New Roman"/>
          <w:color w:val="000000"/>
        </w:rPr>
        <w:t>).</w:t>
      </w:r>
    </w:p>
    <w:p w:rsidR="00314599" w:rsidRPr="008023E0" w:rsidRDefault="00314599" w:rsidP="00314599">
      <w:pPr>
        <w:numPr>
          <w:ilvl w:val="0"/>
          <w:numId w:val="7"/>
        </w:numPr>
        <w:spacing w:line="28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color w:val="000000"/>
        </w:rPr>
        <w:t>Herodotus and the Question Why</w:t>
      </w:r>
      <w:r w:rsidRPr="002333FC">
        <w:rPr>
          <w:rFonts w:ascii="Times New Roman" w:hAnsi="Times New Roman"/>
          <w:i/>
          <w:color w:val="000000"/>
        </w:rPr>
        <w:t xml:space="preserve"> </w:t>
      </w:r>
      <w:r w:rsidRPr="002333FC">
        <w:rPr>
          <w:rFonts w:ascii="Times New Roman" w:hAnsi="Times New Roman"/>
          <w:color w:val="000000"/>
        </w:rPr>
        <w:t>(University of Texas Press</w:t>
      </w:r>
      <w:r>
        <w:rPr>
          <w:rFonts w:ascii="Times New Roman" w:hAnsi="Times New Roman"/>
          <w:color w:val="000000"/>
        </w:rPr>
        <w:t>, forthcoming</w:t>
      </w:r>
      <w:r w:rsidRPr="002333FC">
        <w:rPr>
          <w:rFonts w:ascii="Times New Roman" w:hAnsi="Times New Roman"/>
          <w:color w:val="000000"/>
        </w:rPr>
        <w:t>).</w:t>
      </w:r>
    </w:p>
    <w:p w:rsidR="00314599" w:rsidRPr="002333FC" w:rsidRDefault="00314599" w:rsidP="00314599">
      <w:pPr>
        <w:spacing w:line="280" w:lineRule="exact"/>
        <w:rPr>
          <w:rFonts w:ascii="Times New Roman" w:hAnsi="Times New Roman"/>
          <w:color w:val="000000"/>
        </w:rPr>
      </w:pPr>
    </w:p>
    <w:p w:rsidR="00314599" w:rsidRPr="002333FC" w:rsidRDefault="00314599" w:rsidP="00314599">
      <w:pPr>
        <w:pStyle w:val="Heading1"/>
        <w:spacing w:line="280" w:lineRule="exact"/>
        <w:rPr>
          <w:rFonts w:ascii="Times New Roman" w:hAnsi="Times New Roman"/>
        </w:rPr>
      </w:pPr>
      <w:r w:rsidRPr="002333FC">
        <w:rPr>
          <w:rFonts w:ascii="Times New Roman" w:hAnsi="Times New Roman"/>
        </w:rPr>
        <w:t xml:space="preserve">Books in progress </w:t>
      </w:r>
    </w:p>
    <w:p w:rsidR="00314599" w:rsidRPr="002333FC" w:rsidRDefault="00314599" w:rsidP="00314599">
      <w:pPr>
        <w:spacing w:line="280" w:lineRule="exact"/>
        <w:rPr>
          <w:rFonts w:ascii="Times New Roman" w:hAnsi="Times New Roman"/>
        </w:rPr>
      </w:pPr>
    </w:p>
    <w:p w:rsidR="00314599" w:rsidRDefault="00314599" w:rsidP="00314599">
      <w:pPr>
        <w:numPr>
          <w:ilvl w:val="0"/>
          <w:numId w:val="50"/>
        </w:numPr>
        <w:spacing w:line="280" w:lineRule="exact"/>
        <w:ind w:left="567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(with John </w:t>
      </w:r>
      <w:proofErr w:type="spellStart"/>
      <w:r>
        <w:rPr>
          <w:rFonts w:ascii="Times New Roman" w:hAnsi="Times New Roman"/>
          <w:color w:val="000000"/>
        </w:rPr>
        <w:t>Marincola</w:t>
      </w:r>
      <w:proofErr w:type="spellEnd"/>
      <w:r>
        <w:rPr>
          <w:rFonts w:ascii="Times New Roman" w:hAnsi="Times New Roman"/>
          <w:color w:val="000000"/>
        </w:rPr>
        <w:t xml:space="preserve">): </w:t>
      </w:r>
      <w:r>
        <w:rPr>
          <w:rFonts w:ascii="Times New Roman" w:hAnsi="Times New Roman"/>
          <w:i/>
          <w:color w:val="000000"/>
        </w:rPr>
        <w:t>Thucydides 6</w:t>
      </w:r>
      <w:r>
        <w:rPr>
          <w:rFonts w:ascii="Times New Roman" w:hAnsi="Times New Roman"/>
          <w:color w:val="000000"/>
        </w:rPr>
        <w:t xml:space="preserve"> and </w:t>
      </w:r>
      <w:r>
        <w:rPr>
          <w:rFonts w:ascii="Times New Roman" w:hAnsi="Times New Roman"/>
          <w:i/>
          <w:color w:val="000000"/>
        </w:rPr>
        <w:t xml:space="preserve">Thucydides 7 </w:t>
      </w:r>
      <w:r>
        <w:rPr>
          <w:rFonts w:ascii="Times New Roman" w:hAnsi="Times New Roman"/>
          <w:color w:val="000000"/>
        </w:rPr>
        <w:t>(Cambridge Greek and Latin texts)</w:t>
      </w:r>
    </w:p>
    <w:p w:rsidR="00314599" w:rsidRPr="00F577CB" w:rsidRDefault="00314599" w:rsidP="00314599">
      <w:pPr>
        <w:numPr>
          <w:ilvl w:val="0"/>
          <w:numId w:val="50"/>
        </w:numPr>
        <w:spacing w:line="280" w:lineRule="exact"/>
        <w:ind w:left="567" w:hanging="567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 xml:space="preserve">(ed., with Stephen Harrison and Christopher Stray) </w:t>
      </w:r>
      <w:r w:rsidRPr="00A466D4">
        <w:rPr>
          <w:rFonts w:ascii="Times New Roman" w:hAnsi="Times New Roman"/>
          <w:i/>
          <w:iCs/>
          <w:color w:val="000000"/>
          <w:lang w:val="en-US"/>
        </w:rPr>
        <w:t>R</w:t>
      </w:r>
      <w:r w:rsidRPr="00A466D4">
        <w:rPr>
          <w:rFonts w:ascii="Times New Roman" w:hAnsi="Times New Roman"/>
          <w:bCs/>
          <w:i/>
          <w:iCs/>
          <w:color w:val="000000"/>
          <w:lang w:val="en-US"/>
        </w:rPr>
        <w:t xml:space="preserve">ediscovering E.R. </w:t>
      </w:r>
      <w:proofErr w:type="spellStart"/>
      <w:r w:rsidRPr="00A466D4">
        <w:rPr>
          <w:rFonts w:ascii="Times New Roman" w:hAnsi="Times New Roman"/>
          <w:bCs/>
          <w:i/>
          <w:iCs/>
          <w:color w:val="000000"/>
          <w:lang w:val="en-US"/>
        </w:rPr>
        <w:t>Dodds</w:t>
      </w:r>
      <w:proofErr w:type="spellEnd"/>
      <w:r w:rsidRPr="00A466D4">
        <w:rPr>
          <w:rFonts w:ascii="Times New Roman" w:hAnsi="Times New Roman"/>
          <w:bCs/>
          <w:i/>
          <w:iCs/>
          <w:color w:val="000000"/>
          <w:lang w:val="en-US"/>
        </w:rPr>
        <w:t xml:space="preserve">: Scholarship, Education, Poetry, and the Paranormal </w:t>
      </w:r>
      <w:r>
        <w:rPr>
          <w:rFonts w:ascii="Times New Roman" w:hAnsi="Times New Roman"/>
          <w:color w:val="000000"/>
          <w:lang w:val="en-US"/>
        </w:rPr>
        <w:t>(Oxford University Press)</w:t>
      </w:r>
    </w:p>
    <w:p w:rsidR="00314599" w:rsidRPr="00F577CB" w:rsidRDefault="00314599" w:rsidP="00314599">
      <w:pPr>
        <w:spacing w:line="280" w:lineRule="exact"/>
        <w:ind w:left="540" w:hanging="540"/>
        <w:rPr>
          <w:rFonts w:ascii="Times New Roman" w:hAnsi="Times New Roman"/>
          <w:i/>
          <w:color w:val="000000"/>
        </w:rPr>
      </w:pPr>
    </w:p>
    <w:p w:rsidR="00314599" w:rsidRPr="002333FC" w:rsidRDefault="00314599" w:rsidP="00314599">
      <w:pPr>
        <w:spacing w:line="280" w:lineRule="exact"/>
        <w:ind w:left="540" w:hanging="540"/>
        <w:rPr>
          <w:rFonts w:ascii="Times New Roman" w:hAnsi="Times New Roman"/>
          <w:b/>
          <w:color w:val="000000"/>
        </w:rPr>
      </w:pPr>
    </w:p>
    <w:p w:rsidR="00314599" w:rsidRPr="002333FC" w:rsidRDefault="00314599" w:rsidP="00314599">
      <w:pPr>
        <w:spacing w:line="280" w:lineRule="exact"/>
        <w:ind w:left="540" w:hanging="540"/>
        <w:rPr>
          <w:rFonts w:ascii="Times New Roman" w:hAnsi="Times New Roman"/>
          <w:b/>
          <w:color w:val="000000"/>
        </w:rPr>
      </w:pPr>
      <w:r w:rsidRPr="002333FC">
        <w:rPr>
          <w:rFonts w:ascii="Times New Roman" w:hAnsi="Times New Roman"/>
          <w:b/>
          <w:color w:val="000000"/>
        </w:rPr>
        <w:t>Journal</w:t>
      </w:r>
    </w:p>
    <w:p w:rsidR="00314599" w:rsidRPr="002333FC" w:rsidRDefault="00314599" w:rsidP="00314599">
      <w:pPr>
        <w:spacing w:line="280" w:lineRule="exact"/>
        <w:ind w:left="540" w:hanging="540"/>
        <w:rPr>
          <w:rFonts w:ascii="Times New Roman" w:hAnsi="Times New Roman"/>
          <w:b/>
          <w:color w:val="000000"/>
        </w:rPr>
      </w:pPr>
    </w:p>
    <w:p w:rsidR="00314599" w:rsidRPr="002333FC" w:rsidRDefault="00314599" w:rsidP="00314599">
      <w:pPr>
        <w:spacing w:line="280" w:lineRule="exact"/>
        <w:ind w:left="540" w:hanging="540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Editor, </w:t>
      </w:r>
      <w:r w:rsidRPr="002333FC">
        <w:rPr>
          <w:rFonts w:ascii="Times New Roman" w:hAnsi="Times New Roman"/>
          <w:i/>
          <w:color w:val="000000"/>
        </w:rPr>
        <w:t>Journal of Hellenic Studies</w:t>
      </w:r>
      <w:r w:rsidRPr="002333FC">
        <w:rPr>
          <w:rFonts w:ascii="Times New Roman" w:hAnsi="Times New Roman"/>
          <w:color w:val="000000"/>
        </w:rPr>
        <w:t>, 1984-89.</w:t>
      </w:r>
    </w:p>
    <w:p w:rsidR="00314599" w:rsidRPr="002333FC" w:rsidRDefault="00314599" w:rsidP="00314599">
      <w:pPr>
        <w:spacing w:line="280" w:lineRule="exact"/>
        <w:ind w:left="540" w:hanging="540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>(And editorial committee from 1983 to 1991.)</w:t>
      </w:r>
    </w:p>
    <w:p w:rsidR="00314599" w:rsidRPr="002333FC" w:rsidRDefault="00314599" w:rsidP="00314599">
      <w:pPr>
        <w:spacing w:line="280" w:lineRule="exact"/>
        <w:ind w:left="540" w:hanging="540"/>
        <w:rPr>
          <w:rFonts w:ascii="Times New Roman" w:hAnsi="Times New Roman"/>
          <w:color w:val="000000"/>
        </w:rPr>
      </w:pPr>
    </w:p>
    <w:p w:rsidR="00314599" w:rsidRPr="002333FC" w:rsidRDefault="00314599" w:rsidP="00314599">
      <w:pPr>
        <w:spacing w:line="280" w:lineRule="exact"/>
        <w:ind w:left="540" w:hanging="540"/>
        <w:rPr>
          <w:rFonts w:ascii="Times New Roman" w:hAnsi="Times New Roman"/>
          <w:b/>
          <w:color w:val="000000"/>
        </w:rPr>
      </w:pPr>
    </w:p>
    <w:p w:rsidR="00314599" w:rsidRPr="002333FC" w:rsidRDefault="00314599" w:rsidP="00314599">
      <w:pPr>
        <w:spacing w:line="280" w:lineRule="exact"/>
        <w:ind w:left="540" w:hanging="540"/>
        <w:rPr>
          <w:rFonts w:ascii="Times New Roman" w:hAnsi="Times New Roman"/>
          <w:b/>
          <w:color w:val="000000"/>
        </w:rPr>
      </w:pPr>
      <w:r w:rsidRPr="002333FC">
        <w:rPr>
          <w:rFonts w:ascii="Times New Roman" w:hAnsi="Times New Roman"/>
          <w:b/>
          <w:color w:val="000000"/>
        </w:rPr>
        <w:lastRenderedPageBreak/>
        <w:t xml:space="preserve">Articles, chapters, </w:t>
      </w:r>
      <w:proofErr w:type="spellStart"/>
      <w:r w:rsidRPr="002333FC">
        <w:rPr>
          <w:rFonts w:ascii="Times New Roman" w:hAnsi="Times New Roman"/>
          <w:b/>
          <w:color w:val="000000"/>
        </w:rPr>
        <w:t>etc</w:t>
      </w:r>
      <w:proofErr w:type="spellEnd"/>
    </w:p>
    <w:p w:rsidR="00314599" w:rsidRPr="002333FC" w:rsidRDefault="00314599" w:rsidP="00314599">
      <w:pPr>
        <w:spacing w:line="280" w:lineRule="exact"/>
        <w:ind w:left="540" w:hanging="540"/>
        <w:rPr>
          <w:rFonts w:ascii="Times New Roman" w:hAnsi="Times New Roman"/>
          <w:b/>
          <w:color w:val="000000"/>
        </w:rPr>
      </w:pPr>
    </w:p>
    <w:p w:rsidR="00314599" w:rsidRPr="002333FC" w:rsidRDefault="00314599" w:rsidP="00314599">
      <w:pPr>
        <w:numPr>
          <w:ilvl w:val="0"/>
          <w:numId w:val="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‘Plutarch, </w:t>
      </w:r>
      <w:r w:rsidRPr="002333FC">
        <w:rPr>
          <w:rFonts w:ascii="Times New Roman" w:hAnsi="Times New Roman"/>
          <w:i/>
          <w:color w:val="000000"/>
        </w:rPr>
        <w:t>Alexander and Caesar</w:t>
      </w:r>
      <w:r w:rsidRPr="002333FC">
        <w:rPr>
          <w:rFonts w:ascii="Times New Roman" w:hAnsi="Times New Roman"/>
          <w:color w:val="000000"/>
        </w:rPr>
        <w:t>: two new fragments?</w:t>
      </w:r>
      <w:proofErr w:type="gramStart"/>
      <w:r w:rsidRPr="002333FC">
        <w:rPr>
          <w:rFonts w:ascii="Times New Roman" w:hAnsi="Times New Roman"/>
          <w:color w:val="000000"/>
        </w:rPr>
        <w:t>’,</w:t>
      </w:r>
      <w:proofErr w:type="gramEnd"/>
      <w:r w:rsidRPr="002333FC">
        <w:rPr>
          <w:rFonts w:ascii="Times New Roman" w:hAnsi="Times New Roman"/>
          <w:color w:val="000000"/>
        </w:rPr>
        <w:t xml:space="preserve"> </w:t>
      </w:r>
      <w:r w:rsidRPr="002333FC">
        <w:rPr>
          <w:rFonts w:ascii="Times New Roman" w:hAnsi="Times New Roman"/>
          <w:i/>
          <w:color w:val="000000"/>
        </w:rPr>
        <w:t>CQ</w:t>
      </w:r>
      <w:r w:rsidRPr="002333FC">
        <w:rPr>
          <w:rFonts w:ascii="Times New Roman" w:hAnsi="Times New Roman"/>
          <w:color w:val="000000"/>
        </w:rPr>
        <w:t xml:space="preserve"> 23 (1973), 343-4.</w:t>
      </w:r>
    </w:p>
    <w:p w:rsidR="00314599" w:rsidRPr="002333FC" w:rsidRDefault="00314599" w:rsidP="00314599">
      <w:pPr>
        <w:numPr>
          <w:ilvl w:val="0"/>
          <w:numId w:val="9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‘Pharsalus’, </w:t>
      </w:r>
      <w:proofErr w:type="spellStart"/>
      <w:r w:rsidRPr="002333FC">
        <w:rPr>
          <w:rFonts w:ascii="Times New Roman" w:hAnsi="Times New Roman"/>
          <w:i/>
          <w:color w:val="000000"/>
        </w:rPr>
        <w:t>Historia</w:t>
      </w:r>
      <w:proofErr w:type="spellEnd"/>
      <w:r w:rsidRPr="002333FC">
        <w:rPr>
          <w:rFonts w:ascii="Times New Roman" w:hAnsi="Times New Roman"/>
          <w:color w:val="000000"/>
        </w:rPr>
        <w:t xml:space="preserve"> 22 (1973), 249-59.</w:t>
      </w:r>
    </w:p>
    <w:p w:rsidR="00314599" w:rsidRPr="002333FC" w:rsidRDefault="00314599" w:rsidP="00314599">
      <w:pPr>
        <w:numPr>
          <w:ilvl w:val="0"/>
          <w:numId w:val="10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 ‘Plutarch’s method of work in the Roman Lives’,</w:t>
      </w:r>
      <w:r w:rsidRPr="002333FC">
        <w:rPr>
          <w:rFonts w:ascii="Times New Roman" w:hAnsi="Times New Roman"/>
          <w:i/>
          <w:color w:val="000000"/>
        </w:rPr>
        <w:t xml:space="preserve"> JHS</w:t>
      </w:r>
      <w:r w:rsidRPr="002333FC">
        <w:rPr>
          <w:rFonts w:ascii="Times New Roman" w:hAnsi="Times New Roman"/>
          <w:color w:val="000000"/>
        </w:rPr>
        <w:t xml:space="preserve"> 99 (1979), 74-96 </w:t>
      </w:r>
      <w:proofErr w:type="spellStart"/>
      <w:r w:rsidRPr="002333FC">
        <w:rPr>
          <w:rFonts w:ascii="Times New Roman" w:hAnsi="Times New Roman"/>
          <w:color w:val="000000"/>
        </w:rPr>
        <w:t>repr</w:t>
      </w:r>
      <w:proofErr w:type="spellEnd"/>
      <w:r w:rsidRPr="002333FC">
        <w:rPr>
          <w:rFonts w:ascii="Times New Roman" w:hAnsi="Times New Roman"/>
          <w:color w:val="000000"/>
        </w:rPr>
        <w:t xml:space="preserve">. </w:t>
      </w:r>
      <w:proofErr w:type="gramStart"/>
      <w:r w:rsidRPr="002333FC">
        <w:rPr>
          <w:rFonts w:ascii="Times New Roman" w:hAnsi="Times New Roman"/>
          <w:color w:val="000000"/>
        </w:rPr>
        <w:t>in</w:t>
      </w:r>
      <w:proofErr w:type="gramEnd"/>
      <w:r w:rsidRPr="002333FC">
        <w:rPr>
          <w:rFonts w:ascii="Times New Roman" w:hAnsi="Times New Roman"/>
          <w:color w:val="000000"/>
        </w:rPr>
        <w:t xml:space="preserve"> </w:t>
      </w:r>
      <w:r w:rsidRPr="002333FC">
        <w:rPr>
          <w:rFonts w:ascii="Times New Roman" w:hAnsi="Times New Roman"/>
          <w:i/>
          <w:color w:val="000000"/>
        </w:rPr>
        <w:t>Essays on Plutarch’s Lives</w:t>
      </w:r>
      <w:r w:rsidRPr="002333FC">
        <w:rPr>
          <w:rFonts w:ascii="Times New Roman" w:hAnsi="Times New Roman"/>
          <w:color w:val="000000"/>
        </w:rPr>
        <w:t xml:space="preserve"> (ed. B. </w:t>
      </w:r>
      <w:proofErr w:type="spellStart"/>
      <w:r w:rsidRPr="002333FC">
        <w:rPr>
          <w:rFonts w:ascii="Times New Roman" w:hAnsi="Times New Roman"/>
          <w:color w:val="000000"/>
        </w:rPr>
        <w:t>Scardigli</w:t>
      </w:r>
      <w:proofErr w:type="spellEnd"/>
      <w:r w:rsidRPr="002333FC">
        <w:rPr>
          <w:rFonts w:ascii="Times New Roman" w:hAnsi="Times New Roman"/>
          <w:color w:val="000000"/>
        </w:rPr>
        <w:t>, O.U.P., 1995), 265-312.</w:t>
      </w:r>
    </w:p>
    <w:p w:rsidR="00314599" w:rsidRPr="002333FC" w:rsidRDefault="00314599" w:rsidP="00314599">
      <w:pPr>
        <w:numPr>
          <w:ilvl w:val="0"/>
          <w:numId w:val="11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 ‘Plutarch’s adaptation of his source-material’</w:t>
      </w:r>
      <w:r w:rsidRPr="002333FC">
        <w:rPr>
          <w:rFonts w:ascii="Times New Roman" w:hAnsi="Times New Roman"/>
          <w:i/>
          <w:color w:val="000000"/>
        </w:rPr>
        <w:t>, JHS</w:t>
      </w:r>
      <w:r w:rsidRPr="002333FC">
        <w:rPr>
          <w:rFonts w:ascii="Times New Roman" w:hAnsi="Times New Roman"/>
          <w:color w:val="000000"/>
        </w:rPr>
        <w:t xml:space="preserve"> 100 (1980), 127-40 </w:t>
      </w:r>
      <w:proofErr w:type="spellStart"/>
      <w:r w:rsidRPr="002333FC">
        <w:rPr>
          <w:rFonts w:ascii="Times New Roman" w:hAnsi="Times New Roman"/>
          <w:color w:val="000000"/>
        </w:rPr>
        <w:t>repr</w:t>
      </w:r>
      <w:proofErr w:type="spellEnd"/>
      <w:r w:rsidRPr="002333FC">
        <w:rPr>
          <w:rFonts w:ascii="Times New Roman" w:hAnsi="Times New Roman"/>
          <w:color w:val="000000"/>
        </w:rPr>
        <w:t xml:space="preserve">. </w:t>
      </w:r>
      <w:proofErr w:type="gramStart"/>
      <w:r w:rsidRPr="002333FC">
        <w:rPr>
          <w:rFonts w:ascii="Times New Roman" w:hAnsi="Times New Roman"/>
          <w:color w:val="000000"/>
        </w:rPr>
        <w:t>in</w:t>
      </w:r>
      <w:proofErr w:type="gramEnd"/>
      <w:r w:rsidRPr="002333FC">
        <w:rPr>
          <w:rFonts w:ascii="Times New Roman" w:hAnsi="Times New Roman"/>
          <w:color w:val="000000"/>
        </w:rPr>
        <w:t xml:space="preserve"> </w:t>
      </w:r>
      <w:r w:rsidRPr="002333FC">
        <w:rPr>
          <w:rFonts w:ascii="Times New Roman" w:hAnsi="Times New Roman"/>
          <w:i/>
          <w:color w:val="000000"/>
        </w:rPr>
        <w:t>Essays on Plutarch’s Lives</w:t>
      </w:r>
      <w:r w:rsidRPr="002333FC">
        <w:rPr>
          <w:rFonts w:ascii="Times New Roman" w:hAnsi="Times New Roman"/>
          <w:color w:val="000000"/>
        </w:rPr>
        <w:t xml:space="preserve"> (ed. B. </w:t>
      </w:r>
      <w:proofErr w:type="spellStart"/>
      <w:r w:rsidRPr="002333FC">
        <w:rPr>
          <w:rFonts w:ascii="Times New Roman" w:hAnsi="Times New Roman"/>
          <w:color w:val="000000"/>
        </w:rPr>
        <w:t>Scardigli</w:t>
      </w:r>
      <w:proofErr w:type="spellEnd"/>
      <w:r w:rsidRPr="002333FC">
        <w:rPr>
          <w:rFonts w:ascii="Times New Roman" w:hAnsi="Times New Roman"/>
          <w:color w:val="000000"/>
        </w:rPr>
        <w:t>, O.U.P., 1995), 125-54.</w:t>
      </w:r>
    </w:p>
    <w:p w:rsidR="00314599" w:rsidRPr="002333FC" w:rsidRDefault="00314599" w:rsidP="00314599">
      <w:pPr>
        <w:numPr>
          <w:ilvl w:val="0"/>
          <w:numId w:val="12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‘Caesar’s battle-descriptions and the defeat of </w:t>
      </w:r>
      <w:proofErr w:type="spellStart"/>
      <w:r w:rsidRPr="002333FC">
        <w:rPr>
          <w:rFonts w:ascii="Times New Roman" w:hAnsi="Times New Roman"/>
          <w:color w:val="000000"/>
        </w:rPr>
        <w:t>Ariovistus</w:t>
      </w:r>
      <w:proofErr w:type="spellEnd"/>
      <w:r w:rsidRPr="002333FC">
        <w:rPr>
          <w:rFonts w:ascii="Times New Roman" w:hAnsi="Times New Roman"/>
          <w:color w:val="000000"/>
        </w:rPr>
        <w:t>’,</w:t>
      </w:r>
      <w:r w:rsidRPr="002333FC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i/>
          <w:color w:val="000000"/>
        </w:rPr>
        <w:t>Latomus</w:t>
      </w:r>
      <w:proofErr w:type="spellEnd"/>
      <w:r w:rsidRPr="002333FC">
        <w:rPr>
          <w:rFonts w:ascii="Times New Roman" w:hAnsi="Times New Roman"/>
          <w:color w:val="000000"/>
        </w:rPr>
        <w:t xml:space="preserve"> 40 (1981), 741-66.</w:t>
      </w:r>
    </w:p>
    <w:p w:rsidR="00314599" w:rsidRPr="002333FC" w:rsidRDefault="00314599" w:rsidP="00314599">
      <w:pPr>
        <w:numPr>
          <w:ilvl w:val="0"/>
          <w:numId w:val="13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‘Plutarch on the Gallic Wars’, </w:t>
      </w:r>
      <w:r w:rsidRPr="002333FC">
        <w:rPr>
          <w:rFonts w:ascii="Times New Roman" w:hAnsi="Times New Roman"/>
          <w:i/>
          <w:color w:val="000000"/>
        </w:rPr>
        <w:t>CB</w:t>
      </w:r>
      <w:r w:rsidRPr="002333FC">
        <w:rPr>
          <w:rFonts w:ascii="Times New Roman" w:hAnsi="Times New Roman"/>
          <w:color w:val="000000"/>
        </w:rPr>
        <w:t xml:space="preserve"> 60 (1984), 88-102. </w:t>
      </w:r>
    </w:p>
    <w:p w:rsidR="00314599" w:rsidRPr="002333FC" w:rsidRDefault="00314599" w:rsidP="00314599">
      <w:pPr>
        <w:numPr>
          <w:ilvl w:val="0"/>
          <w:numId w:val="14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>‘Notes on Plutarch’s Caesar’,</w:t>
      </w:r>
      <w:r w:rsidRPr="002333FC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i/>
          <w:color w:val="000000"/>
        </w:rPr>
        <w:t>RhM</w:t>
      </w:r>
      <w:proofErr w:type="spellEnd"/>
      <w:r w:rsidRPr="002333FC">
        <w:rPr>
          <w:rFonts w:ascii="Times New Roman" w:hAnsi="Times New Roman"/>
          <w:color w:val="000000"/>
        </w:rPr>
        <w:t xml:space="preserve"> 127 (1984), 33-45. </w:t>
      </w:r>
    </w:p>
    <w:p w:rsidR="00314599" w:rsidRPr="002333FC" w:rsidRDefault="00314599" w:rsidP="00314599">
      <w:pPr>
        <w:numPr>
          <w:ilvl w:val="0"/>
          <w:numId w:val="15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’Plutarch and </w:t>
      </w:r>
      <w:proofErr w:type="spellStart"/>
      <w:r w:rsidRPr="002333FC">
        <w:rPr>
          <w:rFonts w:ascii="Times New Roman" w:hAnsi="Times New Roman"/>
          <w:color w:val="000000"/>
        </w:rPr>
        <w:t>Catiline</w:t>
      </w:r>
      <w:proofErr w:type="spellEnd"/>
      <w:r w:rsidRPr="002333FC">
        <w:rPr>
          <w:rFonts w:ascii="Times New Roman" w:hAnsi="Times New Roman"/>
          <w:color w:val="000000"/>
        </w:rPr>
        <w:t xml:space="preserve">’, </w:t>
      </w:r>
      <w:r w:rsidRPr="002333FC">
        <w:rPr>
          <w:rFonts w:ascii="Times New Roman" w:hAnsi="Times New Roman"/>
          <w:i/>
          <w:color w:val="000000"/>
        </w:rPr>
        <w:t xml:space="preserve">Hermes </w:t>
      </w:r>
      <w:r w:rsidRPr="002333FC">
        <w:rPr>
          <w:rFonts w:ascii="Times New Roman" w:hAnsi="Times New Roman"/>
          <w:color w:val="000000"/>
        </w:rPr>
        <w:t xml:space="preserve">113 (1985), 311-29. </w:t>
      </w:r>
    </w:p>
    <w:p w:rsidR="00314599" w:rsidRPr="002333FC" w:rsidRDefault="00314599" w:rsidP="00314599">
      <w:pPr>
        <w:numPr>
          <w:ilvl w:val="0"/>
          <w:numId w:val="16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>’</w:t>
      </w:r>
      <w:proofErr w:type="spellStart"/>
      <w:r w:rsidRPr="002333FC">
        <w:rPr>
          <w:rFonts w:ascii="Times New Roman" w:hAnsi="Times New Roman"/>
          <w:color w:val="000000"/>
        </w:rPr>
        <w:t>Synkrisis</w:t>
      </w:r>
      <w:proofErr w:type="spellEnd"/>
      <w:r w:rsidRPr="002333FC">
        <w:rPr>
          <w:rFonts w:ascii="Times New Roman" w:hAnsi="Times New Roman"/>
          <w:color w:val="000000"/>
        </w:rPr>
        <w:t xml:space="preserve"> in Plutarch’s </w:t>
      </w:r>
      <w:r w:rsidRPr="002333FC">
        <w:rPr>
          <w:rFonts w:ascii="Times New Roman" w:hAnsi="Times New Roman"/>
          <w:i/>
          <w:color w:val="000000"/>
        </w:rPr>
        <w:t>Lives</w:t>
      </w:r>
      <w:r w:rsidRPr="002333FC">
        <w:rPr>
          <w:rFonts w:ascii="Times New Roman" w:hAnsi="Times New Roman"/>
          <w:color w:val="000000"/>
        </w:rPr>
        <w:t xml:space="preserve">’, </w:t>
      </w:r>
      <w:r w:rsidRPr="002333FC">
        <w:rPr>
          <w:rFonts w:ascii="Times New Roman" w:hAnsi="Times New Roman"/>
          <w:i/>
          <w:color w:val="000000"/>
        </w:rPr>
        <w:t xml:space="preserve">Miscellanea </w:t>
      </w:r>
      <w:proofErr w:type="spellStart"/>
      <w:r w:rsidRPr="002333FC">
        <w:rPr>
          <w:rFonts w:ascii="Times New Roman" w:hAnsi="Times New Roman"/>
          <w:i/>
          <w:color w:val="000000"/>
        </w:rPr>
        <w:t>Plutarchea</w:t>
      </w:r>
      <w:proofErr w:type="spellEnd"/>
      <w:r w:rsidRPr="002333FC">
        <w:rPr>
          <w:rFonts w:ascii="Times New Roman" w:hAnsi="Times New Roman"/>
          <w:color w:val="000000"/>
        </w:rPr>
        <w:t xml:space="preserve"> (Ferrara, 1986), 83-96.</w:t>
      </w:r>
    </w:p>
    <w:p w:rsidR="00314599" w:rsidRPr="002333FC" w:rsidRDefault="00314599" w:rsidP="00314599">
      <w:pPr>
        <w:numPr>
          <w:ilvl w:val="0"/>
          <w:numId w:val="17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 ‘Plutarch and Roman Politics’, in </w:t>
      </w:r>
      <w:r w:rsidRPr="002333FC">
        <w:rPr>
          <w:rFonts w:ascii="Times New Roman" w:hAnsi="Times New Roman"/>
          <w:i/>
          <w:color w:val="000000"/>
        </w:rPr>
        <w:t>Past Perspectives</w:t>
      </w:r>
      <w:r w:rsidRPr="002333FC">
        <w:rPr>
          <w:rFonts w:ascii="Times New Roman" w:hAnsi="Times New Roman"/>
          <w:color w:val="000000"/>
        </w:rPr>
        <w:t xml:space="preserve"> (ed. I.S. </w:t>
      </w:r>
      <w:proofErr w:type="spellStart"/>
      <w:r w:rsidRPr="002333FC">
        <w:rPr>
          <w:rFonts w:ascii="Times New Roman" w:hAnsi="Times New Roman"/>
          <w:color w:val="000000"/>
        </w:rPr>
        <w:t>Moxon</w:t>
      </w:r>
      <w:proofErr w:type="spellEnd"/>
      <w:r w:rsidRPr="002333FC">
        <w:rPr>
          <w:rFonts w:ascii="Times New Roman" w:hAnsi="Times New Roman"/>
          <w:color w:val="000000"/>
        </w:rPr>
        <w:t xml:space="preserve">, J.D. Smart, and A.J. Woodman, C.U.P., 1986), 159-87; </w:t>
      </w:r>
      <w:proofErr w:type="spellStart"/>
      <w:r w:rsidRPr="002333FC">
        <w:rPr>
          <w:rFonts w:ascii="Times New Roman" w:hAnsi="Times New Roman"/>
          <w:color w:val="000000"/>
        </w:rPr>
        <w:t>repr</w:t>
      </w:r>
      <w:proofErr w:type="spellEnd"/>
      <w:r w:rsidRPr="002333FC">
        <w:rPr>
          <w:rFonts w:ascii="Times New Roman" w:hAnsi="Times New Roman"/>
          <w:color w:val="000000"/>
        </w:rPr>
        <w:t xml:space="preserve">. </w:t>
      </w:r>
      <w:proofErr w:type="gramStart"/>
      <w:r w:rsidRPr="002333FC">
        <w:rPr>
          <w:rFonts w:ascii="Times New Roman" w:hAnsi="Times New Roman"/>
          <w:color w:val="000000"/>
        </w:rPr>
        <w:t>in</w:t>
      </w:r>
      <w:proofErr w:type="gramEnd"/>
      <w:r w:rsidRPr="002333FC">
        <w:rPr>
          <w:rFonts w:ascii="Times New Roman" w:hAnsi="Times New Roman"/>
          <w:color w:val="000000"/>
        </w:rPr>
        <w:t xml:space="preserve"> </w:t>
      </w:r>
      <w:r w:rsidRPr="002333FC">
        <w:rPr>
          <w:rFonts w:ascii="Times New Roman" w:hAnsi="Times New Roman"/>
          <w:i/>
          <w:color w:val="000000"/>
        </w:rPr>
        <w:t xml:space="preserve">Essays on </w:t>
      </w:r>
      <w:r w:rsidRPr="002333FC">
        <w:rPr>
          <w:rFonts w:ascii="Times New Roman" w:hAnsi="Times New Roman"/>
          <w:i/>
          <w:color w:val="000000"/>
        </w:rPr>
        <w:lastRenderedPageBreak/>
        <w:t>Plutarch’s Lives</w:t>
      </w:r>
      <w:r w:rsidRPr="002333FC">
        <w:rPr>
          <w:rFonts w:ascii="Times New Roman" w:hAnsi="Times New Roman"/>
          <w:color w:val="000000"/>
        </w:rPr>
        <w:t xml:space="preserve"> (ed. B. </w:t>
      </w:r>
      <w:proofErr w:type="spellStart"/>
      <w:r w:rsidRPr="002333FC">
        <w:rPr>
          <w:rFonts w:ascii="Times New Roman" w:hAnsi="Times New Roman"/>
          <w:color w:val="000000"/>
        </w:rPr>
        <w:t>Scardigli</w:t>
      </w:r>
      <w:proofErr w:type="spellEnd"/>
      <w:r w:rsidRPr="002333FC">
        <w:rPr>
          <w:rFonts w:ascii="Times New Roman" w:hAnsi="Times New Roman"/>
          <w:color w:val="000000"/>
        </w:rPr>
        <w:t>, O.U.P., 1995), 319-56.</w:t>
      </w:r>
    </w:p>
    <w:p w:rsidR="00314599" w:rsidRPr="002333FC" w:rsidRDefault="00314599" w:rsidP="00314599">
      <w:pPr>
        <w:numPr>
          <w:ilvl w:val="0"/>
          <w:numId w:val="1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>‘</w:t>
      </w:r>
      <w:proofErr w:type="spellStart"/>
      <w:r w:rsidRPr="002333FC">
        <w:rPr>
          <w:rFonts w:ascii="Times New Roman" w:hAnsi="Times New Roman"/>
          <w:color w:val="000000"/>
        </w:rPr>
        <w:t>Puppes</w:t>
      </w:r>
      <w:proofErr w:type="spellEnd"/>
      <w:r w:rsidRPr="002333FC">
        <w:rPr>
          <w:rFonts w:ascii="Times New Roman" w:hAnsi="Times New Roman"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color w:val="000000"/>
        </w:rPr>
        <w:t>sinistrorsum</w:t>
      </w:r>
      <w:proofErr w:type="spellEnd"/>
      <w:r w:rsidRPr="002333FC">
        <w:rPr>
          <w:rFonts w:ascii="Times New Roman" w:hAnsi="Times New Roman"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color w:val="000000"/>
        </w:rPr>
        <w:t>citae</w:t>
      </w:r>
      <w:proofErr w:type="spellEnd"/>
      <w:r w:rsidRPr="002333FC">
        <w:rPr>
          <w:rFonts w:ascii="Times New Roman" w:hAnsi="Times New Roman"/>
          <w:color w:val="000000"/>
        </w:rPr>
        <w:t>’</w:t>
      </w:r>
      <w:proofErr w:type="gramStart"/>
      <w:r w:rsidRPr="002333FC">
        <w:rPr>
          <w:rFonts w:ascii="Times New Roman" w:hAnsi="Times New Roman"/>
          <w:color w:val="000000"/>
        </w:rPr>
        <w:t>,</w:t>
      </w:r>
      <w:r w:rsidRPr="002333FC">
        <w:rPr>
          <w:rFonts w:ascii="Times New Roman" w:hAnsi="Times New Roman"/>
          <w:i/>
          <w:color w:val="000000"/>
        </w:rPr>
        <w:t>CQ</w:t>
      </w:r>
      <w:proofErr w:type="gramEnd"/>
      <w:r w:rsidRPr="002333FC">
        <w:rPr>
          <w:rFonts w:ascii="Times New Roman" w:hAnsi="Times New Roman"/>
          <w:color w:val="000000"/>
        </w:rPr>
        <w:t xml:space="preserve"> 36 (1986), 177-81.</w:t>
      </w:r>
    </w:p>
    <w:p w:rsidR="00314599" w:rsidRPr="002333FC" w:rsidRDefault="00314599" w:rsidP="00314599">
      <w:pPr>
        <w:numPr>
          <w:ilvl w:val="0"/>
          <w:numId w:val="19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>’Aspects of Plutarch’s characterisation’,</w:t>
      </w:r>
      <w:r w:rsidRPr="002333FC">
        <w:rPr>
          <w:rFonts w:ascii="Times New Roman" w:hAnsi="Times New Roman"/>
          <w:i/>
          <w:color w:val="000000"/>
        </w:rPr>
        <w:t xml:space="preserve"> ICS</w:t>
      </w:r>
      <w:r w:rsidRPr="002333FC">
        <w:rPr>
          <w:rFonts w:ascii="Times New Roman" w:hAnsi="Times New Roman"/>
          <w:color w:val="000000"/>
        </w:rPr>
        <w:t xml:space="preserve"> 13.2 (1988), 257-74.</w:t>
      </w:r>
    </w:p>
    <w:p w:rsidR="00314599" w:rsidRPr="002333FC" w:rsidRDefault="00314599" w:rsidP="00314599">
      <w:pPr>
        <w:numPr>
          <w:ilvl w:val="0"/>
          <w:numId w:val="20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‘Rowland and </w:t>
      </w:r>
      <w:proofErr w:type="spellStart"/>
      <w:r w:rsidRPr="002333FC">
        <w:rPr>
          <w:rFonts w:ascii="Times New Roman" w:hAnsi="Times New Roman"/>
          <w:color w:val="000000"/>
        </w:rPr>
        <w:t>Cullens</w:t>
      </w:r>
      <w:proofErr w:type="spellEnd"/>
      <w:r w:rsidRPr="002333FC">
        <w:rPr>
          <w:rFonts w:ascii="Times New Roman" w:hAnsi="Times New Roman"/>
          <w:color w:val="000000"/>
        </w:rPr>
        <w:t xml:space="preserve"> on corn-doles’, </w:t>
      </w:r>
      <w:r w:rsidRPr="002333FC">
        <w:rPr>
          <w:rFonts w:ascii="Times New Roman" w:hAnsi="Times New Roman"/>
          <w:i/>
          <w:color w:val="000000"/>
        </w:rPr>
        <w:t>LCM</w:t>
      </w:r>
      <w:r w:rsidRPr="002333FC">
        <w:rPr>
          <w:rFonts w:ascii="Times New Roman" w:hAnsi="Times New Roman"/>
          <w:color w:val="000000"/>
        </w:rPr>
        <w:t xml:space="preserve"> 14.8 (1989), 117-9.</w:t>
      </w:r>
    </w:p>
    <w:p w:rsidR="00314599" w:rsidRPr="002333FC" w:rsidRDefault="00314599" w:rsidP="00314599">
      <w:pPr>
        <w:numPr>
          <w:ilvl w:val="0"/>
          <w:numId w:val="21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>‘Plutarch: Roman heroes and Greek culture’, in</w:t>
      </w:r>
      <w:r w:rsidRPr="002333FC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i/>
          <w:color w:val="000000"/>
        </w:rPr>
        <w:t>Philosophia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i/>
          <w:color w:val="000000"/>
        </w:rPr>
        <w:t>Togata</w:t>
      </w:r>
      <w:proofErr w:type="spellEnd"/>
      <w:r w:rsidRPr="002333FC">
        <w:rPr>
          <w:rFonts w:ascii="Times New Roman" w:hAnsi="Times New Roman"/>
          <w:color w:val="000000"/>
        </w:rPr>
        <w:t xml:space="preserve"> (ed. M.T. Griffin and J. Barnes, O.U.P., 1989), 199-232.</w:t>
      </w:r>
    </w:p>
    <w:p w:rsidR="00314599" w:rsidRPr="002333FC" w:rsidRDefault="00314599" w:rsidP="00314599">
      <w:pPr>
        <w:numPr>
          <w:ilvl w:val="0"/>
          <w:numId w:val="22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>’Childhood and Personality in Greek Biography’ in</w:t>
      </w:r>
      <w:r w:rsidRPr="002333FC">
        <w:rPr>
          <w:rFonts w:ascii="Times New Roman" w:hAnsi="Times New Roman"/>
          <w:i/>
          <w:color w:val="000000"/>
        </w:rPr>
        <w:t xml:space="preserve"> Characterization and Individuality in Greek Literature</w:t>
      </w:r>
      <w:r w:rsidRPr="002333FC">
        <w:rPr>
          <w:rFonts w:ascii="Times New Roman" w:hAnsi="Times New Roman"/>
          <w:color w:val="000000"/>
        </w:rPr>
        <w:t xml:space="preserve"> (above, under books, 1990), 213-44. </w:t>
      </w:r>
    </w:p>
    <w:p w:rsidR="00314599" w:rsidRPr="002333FC" w:rsidRDefault="00314599" w:rsidP="00314599">
      <w:pPr>
        <w:numPr>
          <w:ilvl w:val="0"/>
          <w:numId w:val="23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>’Conclusion’, in</w:t>
      </w:r>
      <w:r w:rsidRPr="002333FC">
        <w:rPr>
          <w:rFonts w:ascii="Times New Roman" w:hAnsi="Times New Roman"/>
          <w:i/>
          <w:color w:val="000000"/>
        </w:rPr>
        <w:t xml:space="preserve"> Characterization and Individuality in Greek Literature</w:t>
      </w:r>
      <w:r w:rsidRPr="002333FC">
        <w:rPr>
          <w:rFonts w:ascii="Times New Roman" w:hAnsi="Times New Roman"/>
          <w:color w:val="000000"/>
        </w:rPr>
        <w:t xml:space="preserve"> (above, under books, 1990), 245-62.</w:t>
      </w:r>
    </w:p>
    <w:p w:rsidR="00314599" w:rsidRPr="002333FC" w:rsidRDefault="00314599" w:rsidP="00314599">
      <w:pPr>
        <w:numPr>
          <w:ilvl w:val="0"/>
          <w:numId w:val="24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’Truth and fiction in Plutarch’s Lives’, in </w:t>
      </w:r>
      <w:proofErr w:type="spellStart"/>
      <w:r w:rsidRPr="002333FC">
        <w:rPr>
          <w:rFonts w:ascii="Times New Roman" w:hAnsi="Times New Roman"/>
          <w:i/>
          <w:color w:val="000000"/>
        </w:rPr>
        <w:t>Antonine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Literature</w:t>
      </w:r>
      <w:r w:rsidRPr="002333FC">
        <w:rPr>
          <w:rFonts w:ascii="Times New Roman" w:hAnsi="Times New Roman"/>
          <w:color w:val="000000"/>
        </w:rPr>
        <w:t xml:space="preserve"> (ed. D.A. Russell, O.U.P., 1990), 19-52.</w:t>
      </w:r>
    </w:p>
    <w:p w:rsidR="00314599" w:rsidRPr="002333FC" w:rsidRDefault="00314599" w:rsidP="00314599">
      <w:pPr>
        <w:numPr>
          <w:ilvl w:val="0"/>
          <w:numId w:val="25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‘Thucydides’ </w:t>
      </w:r>
      <w:proofErr w:type="spellStart"/>
      <w:r w:rsidRPr="002333FC">
        <w:rPr>
          <w:rFonts w:ascii="Times New Roman" w:hAnsi="Times New Roman"/>
          <w:color w:val="000000"/>
        </w:rPr>
        <w:t>Archidamus</w:t>
      </w:r>
      <w:proofErr w:type="spellEnd"/>
      <w:r w:rsidRPr="002333FC">
        <w:rPr>
          <w:rFonts w:ascii="Times New Roman" w:hAnsi="Times New Roman"/>
          <w:color w:val="000000"/>
        </w:rPr>
        <w:t xml:space="preserve"> and Herodotus’ </w:t>
      </w:r>
      <w:proofErr w:type="spellStart"/>
      <w:r w:rsidRPr="002333FC">
        <w:rPr>
          <w:rFonts w:ascii="Times New Roman" w:hAnsi="Times New Roman"/>
          <w:color w:val="000000"/>
        </w:rPr>
        <w:t>Artabanus</w:t>
      </w:r>
      <w:proofErr w:type="spellEnd"/>
      <w:r w:rsidRPr="002333FC">
        <w:rPr>
          <w:rFonts w:ascii="Times New Roman" w:hAnsi="Times New Roman"/>
          <w:color w:val="000000"/>
        </w:rPr>
        <w:t xml:space="preserve">’, in </w:t>
      </w:r>
      <w:r w:rsidRPr="002333FC">
        <w:rPr>
          <w:rFonts w:ascii="Times New Roman" w:hAnsi="Times New Roman"/>
          <w:i/>
          <w:color w:val="000000"/>
        </w:rPr>
        <w:t xml:space="preserve">Georgica, Greek studies in honour of George </w:t>
      </w:r>
      <w:proofErr w:type="spellStart"/>
      <w:r w:rsidRPr="002333FC">
        <w:rPr>
          <w:rFonts w:ascii="Times New Roman" w:hAnsi="Times New Roman"/>
          <w:i/>
          <w:color w:val="000000"/>
        </w:rPr>
        <w:t>Cawkwell</w:t>
      </w:r>
      <w:proofErr w:type="spellEnd"/>
      <w:r w:rsidRPr="002333FC">
        <w:rPr>
          <w:rFonts w:ascii="Times New Roman" w:hAnsi="Times New Roman"/>
          <w:color w:val="000000"/>
        </w:rPr>
        <w:t xml:space="preserve"> (ed. M.A. Flower and M. </w:t>
      </w:r>
      <w:proofErr w:type="spellStart"/>
      <w:r w:rsidRPr="002333FC">
        <w:rPr>
          <w:rFonts w:ascii="Times New Roman" w:hAnsi="Times New Roman"/>
          <w:color w:val="000000"/>
        </w:rPr>
        <w:t>Toher</w:t>
      </w:r>
      <w:proofErr w:type="spellEnd"/>
      <w:r w:rsidRPr="002333FC">
        <w:rPr>
          <w:rFonts w:ascii="Times New Roman" w:hAnsi="Times New Roman"/>
          <w:color w:val="000000"/>
        </w:rPr>
        <w:t xml:space="preserve">, </w:t>
      </w:r>
      <w:r w:rsidRPr="002333FC">
        <w:rPr>
          <w:rFonts w:ascii="Times New Roman" w:hAnsi="Times New Roman"/>
          <w:i/>
          <w:color w:val="000000"/>
        </w:rPr>
        <w:t>BICS</w:t>
      </w:r>
      <w:r w:rsidRPr="002333FC">
        <w:rPr>
          <w:rFonts w:ascii="Times New Roman" w:hAnsi="Times New Roman"/>
          <w:color w:val="000000"/>
        </w:rPr>
        <w:t xml:space="preserve"> Supp. 58, 1991), 120-42.</w:t>
      </w:r>
    </w:p>
    <w:p w:rsidR="00314599" w:rsidRPr="002333FC" w:rsidRDefault="00314599" w:rsidP="00314599">
      <w:pPr>
        <w:numPr>
          <w:ilvl w:val="0"/>
          <w:numId w:val="26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>Plutarch and Thucydides’, in</w:t>
      </w:r>
      <w:r w:rsidRPr="002333FC">
        <w:rPr>
          <w:rFonts w:ascii="Times New Roman" w:hAnsi="Times New Roman"/>
          <w:i/>
          <w:color w:val="000000"/>
        </w:rPr>
        <w:t xml:space="preserve"> Plutarch and the historical tradition</w:t>
      </w:r>
      <w:r w:rsidRPr="002333FC">
        <w:rPr>
          <w:rFonts w:ascii="Times New Roman" w:hAnsi="Times New Roman"/>
          <w:color w:val="000000"/>
        </w:rPr>
        <w:t xml:space="preserve"> (ed. P.A. </w:t>
      </w:r>
      <w:proofErr w:type="spellStart"/>
      <w:r w:rsidRPr="002333FC">
        <w:rPr>
          <w:rFonts w:ascii="Times New Roman" w:hAnsi="Times New Roman"/>
          <w:color w:val="000000"/>
        </w:rPr>
        <w:t>Stadter</w:t>
      </w:r>
      <w:proofErr w:type="spellEnd"/>
      <w:r w:rsidRPr="002333FC">
        <w:rPr>
          <w:rFonts w:ascii="Times New Roman" w:hAnsi="Times New Roman"/>
          <w:color w:val="000000"/>
        </w:rPr>
        <w:t>, Routledge, 1992), 10-40.</w:t>
      </w:r>
    </w:p>
    <w:p w:rsidR="00314599" w:rsidRPr="002333FC" w:rsidRDefault="00314599" w:rsidP="00314599">
      <w:pPr>
        <w:numPr>
          <w:ilvl w:val="0"/>
          <w:numId w:val="27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lastRenderedPageBreak/>
        <w:t xml:space="preserve">‘Livy on the Royals’, </w:t>
      </w:r>
      <w:r w:rsidRPr="002333FC">
        <w:rPr>
          <w:rFonts w:ascii="Times New Roman" w:hAnsi="Times New Roman"/>
          <w:i/>
          <w:color w:val="000000"/>
        </w:rPr>
        <w:t>Omnibus</w:t>
      </w:r>
      <w:r w:rsidRPr="002333FC">
        <w:rPr>
          <w:rFonts w:ascii="Times New Roman" w:hAnsi="Times New Roman"/>
          <w:color w:val="000000"/>
        </w:rPr>
        <w:t xml:space="preserve"> 24 (September 1992), 8-11. </w:t>
      </w:r>
    </w:p>
    <w:p w:rsidR="00314599" w:rsidRPr="002333FC" w:rsidRDefault="00314599" w:rsidP="00314599">
      <w:pPr>
        <w:numPr>
          <w:ilvl w:val="0"/>
          <w:numId w:val="2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‘Tacitus and </w:t>
      </w:r>
      <w:proofErr w:type="spellStart"/>
      <w:r w:rsidRPr="002333FC">
        <w:rPr>
          <w:rFonts w:ascii="Times New Roman" w:hAnsi="Times New Roman"/>
          <w:color w:val="000000"/>
        </w:rPr>
        <w:t>Germanicus</w:t>
      </w:r>
      <w:proofErr w:type="spellEnd"/>
      <w:r w:rsidRPr="002333FC">
        <w:rPr>
          <w:rFonts w:ascii="Times New Roman" w:hAnsi="Times New Roman"/>
          <w:color w:val="000000"/>
        </w:rPr>
        <w:t xml:space="preserve">’, in </w:t>
      </w:r>
      <w:r w:rsidRPr="002333FC">
        <w:rPr>
          <w:rFonts w:ascii="Times New Roman" w:hAnsi="Times New Roman"/>
          <w:i/>
          <w:color w:val="000000"/>
        </w:rPr>
        <w:t xml:space="preserve">Tacitus and the </w:t>
      </w:r>
      <w:proofErr w:type="spellStart"/>
      <w:r w:rsidRPr="002333FC">
        <w:rPr>
          <w:rFonts w:ascii="Times New Roman" w:hAnsi="Times New Roman"/>
          <w:i/>
          <w:color w:val="000000"/>
        </w:rPr>
        <w:t>Tacitean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tradition</w:t>
      </w:r>
      <w:r w:rsidRPr="002333FC">
        <w:rPr>
          <w:rFonts w:ascii="Times New Roman" w:hAnsi="Times New Roman"/>
          <w:color w:val="000000"/>
        </w:rPr>
        <w:t xml:space="preserve"> (ed. T.J. </w:t>
      </w:r>
      <w:proofErr w:type="spellStart"/>
      <w:r w:rsidRPr="002333FC">
        <w:rPr>
          <w:rFonts w:ascii="Times New Roman" w:hAnsi="Times New Roman"/>
          <w:color w:val="000000"/>
        </w:rPr>
        <w:t>Luce</w:t>
      </w:r>
      <w:proofErr w:type="spellEnd"/>
      <w:r w:rsidRPr="002333FC">
        <w:rPr>
          <w:rFonts w:ascii="Times New Roman" w:hAnsi="Times New Roman"/>
          <w:color w:val="000000"/>
        </w:rPr>
        <w:t xml:space="preserve"> and A.J. Woodman, Princeton, 1993), 59-85; updated version in </w:t>
      </w:r>
      <w:r w:rsidRPr="002333FC">
        <w:rPr>
          <w:rFonts w:ascii="Times New Roman" w:hAnsi="Times New Roman"/>
          <w:i/>
          <w:color w:val="000000"/>
        </w:rPr>
        <w:t>Oxford Readings in Tacitus</w:t>
      </w:r>
      <w:r w:rsidRPr="002333FC">
        <w:rPr>
          <w:rFonts w:ascii="Times New Roman" w:hAnsi="Times New Roman"/>
          <w:color w:val="000000"/>
        </w:rPr>
        <w:t xml:space="preserve"> (ed. R. Ash, 2012), 281–313.</w:t>
      </w:r>
    </w:p>
    <w:p w:rsidR="00314599" w:rsidRPr="002333FC" w:rsidRDefault="00314599" w:rsidP="00314599">
      <w:pPr>
        <w:numPr>
          <w:ilvl w:val="0"/>
          <w:numId w:val="29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 ‘Postscript’ </w:t>
      </w:r>
      <w:proofErr w:type="gramStart"/>
      <w:r w:rsidRPr="002333FC">
        <w:rPr>
          <w:rFonts w:ascii="Times New Roman" w:hAnsi="Times New Roman"/>
          <w:color w:val="000000"/>
        </w:rPr>
        <w:t>to  item</w:t>
      </w:r>
      <w:proofErr w:type="gramEnd"/>
      <w:r w:rsidRPr="002333FC">
        <w:rPr>
          <w:rFonts w:ascii="Times New Roman" w:hAnsi="Times New Roman"/>
          <w:color w:val="000000"/>
        </w:rPr>
        <w:t xml:space="preserve"> 3 above, </w:t>
      </w:r>
      <w:r w:rsidRPr="002333FC">
        <w:rPr>
          <w:rFonts w:ascii="Times New Roman" w:hAnsi="Times New Roman"/>
          <w:i/>
          <w:color w:val="000000"/>
        </w:rPr>
        <w:t>Essays on Plutarch’s Lives</w:t>
      </w:r>
      <w:r w:rsidRPr="002333FC">
        <w:rPr>
          <w:rFonts w:ascii="Times New Roman" w:hAnsi="Times New Roman"/>
          <w:color w:val="000000"/>
        </w:rPr>
        <w:t xml:space="preserve"> (ed. B. </w:t>
      </w:r>
      <w:proofErr w:type="spellStart"/>
      <w:r w:rsidRPr="002333FC">
        <w:rPr>
          <w:rFonts w:ascii="Times New Roman" w:hAnsi="Times New Roman"/>
          <w:color w:val="000000"/>
        </w:rPr>
        <w:t>Scardigli</w:t>
      </w:r>
      <w:proofErr w:type="spellEnd"/>
      <w:r w:rsidRPr="002333FC">
        <w:rPr>
          <w:rFonts w:ascii="Times New Roman" w:hAnsi="Times New Roman"/>
          <w:color w:val="000000"/>
        </w:rPr>
        <w:t>, O.U.P., 1995), 312-8.</w:t>
      </w:r>
    </w:p>
    <w:p w:rsidR="00314599" w:rsidRPr="002333FC" w:rsidRDefault="00314599" w:rsidP="00314599">
      <w:pPr>
        <w:numPr>
          <w:ilvl w:val="0"/>
          <w:numId w:val="30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’The moralism of Plutarch’s Lives’ in </w:t>
      </w:r>
      <w:r w:rsidRPr="002333FC">
        <w:rPr>
          <w:rFonts w:ascii="Times New Roman" w:hAnsi="Times New Roman"/>
          <w:i/>
          <w:color w:val="000000"/>
        </w:rPr>
        <w:t>Ethics and Rhetoric</w:t>
      </w:r>
      <w:r w:rsidRPr="002333FC">
        <w:rPr>
          <w:rFonts w:ascii="Times New Roman" w:hAnsi="Times New Roman"/>
          <w:color w:val="000000"/>
        </w:rPr>
        <w:t xml:space="preserve"> (above, under books), 205-20: Italian version (‘Il </w:t>
      </w:r>
      <w:proofErr w:type="spellStart"/>
      <w:r w:rsidRPr="002333FC">
        <w:rPr>
          <w:rFonts w:ascii="Times New Roman" w:hAnsi="Times New Roman"/>
          <w:color w:val="000000"/>
        </w:rPr>
        <w:t>moralismo</w:t>
      </w:r>
      <w:proofErr w:type="spellEnd"/>
      <w:r w:rsidRPr="002333FC">
        <w:rPr>
          <w:rFonts w:ascii="Times New Roman" w:hAnsi="Times New Roman"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color w:val="000000"/>
        </w:rPr>
        <w:t>delle</w:t>
      </w:r>
      <w:proofErr w:type="spellEnd"/>
      <w:r w:rsidRPr="002333FC">
        <w:rPr>
          <w:rFonts w:ascii="Times New Roman" w:hAnsi="Times New Roman"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color w:val="000000"/>
        </w:rPr>
        <w:t>Vite</w:t>
      </w:r>
      <w:proofErr w:type="spellEnd"/>
      <w:r w:rsidRPr="002333FC">
        <w:rPr>
          <w:rFonts w:ascii="Times New Roman" w:hAnsi="Times New Roman"/>
          <w:color w:val="000000"/>
        </w:rPr>
        <w:t xml:space="preserve"> di Plutarco’) in </w:t>
      </w:r>
      <w:proofErr w:type="spellStart"/>
      <w:r w:rsidRPr="002333FC">
        <w:rPr>
          <w:rFonts w:ascii="Times New Roman" w:hAnsi="Times New Roman"/>
          <w:i/>
          <w:color w:val="000000"/>
        </w:rPr>
        <w:t>Teoria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e </w:t>
      </w:r>
      <w:proofErr w:type="spellStart"/>
      <w:r w:rsidRPr="002333FC">
        <w:rPr>
          <w:rFonts w:ascii="Times New Roman" w:hAnsi="Times New Roman"/>
          <w:i/>
          <w:color w:val="000000"/>
        </w:rPr>
        <w:t>Prassi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Politics </w:t>
      </w:r>
      <w:proofErr w:type="spellStart"/>
      <w:r w:rsidRPr="002333FC">
        <w:rPr>
          <w:rFonts w:ascii="Times New Roman" w:hAnsi="Times New Roman"/>
          <w:i/>
          <w:color w:val="000000"/>
        </w:rPr>
        <w:t>nelle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i/>
          <w:color w:val="000000"/>
        </w:rPr>
        <w:t>opere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di Plutarco, </w:t>
      </w:r>
      <w:proofErr w:type="spellStart"/>
      <w:r w:rsidRPr="002333FC">
        <w:rPr>
          <w:rFonts w:ascii="Times New Roman" w:hAnsi="Times New Roman"/>
          <w:i/>
          <w:color w:val="000000"/>
        </w:rPr>
        <w:t>Atti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del V </w:t>
      </w:r>
      <w:proofErr w:type="spellStart"/>
      <w:r w:rsidRPr="002333FC">
        <w:rPr>
          <w:rFonts w:ascii="Times New Roman" w:hAnsi="Times New Roman"/>
          <w:i/>
          <w:color w:val="000000"/>
        </w:rPr>
        <w:t>Convegno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i/>
          <w:color w:val="000000"/>
        </w:rPr>
        <w:t>plutarcheo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(</w:t>
      </w:r>
      <w:proofErr w:type="spellStart"/>
      <w:r w:rsidRPr="002333FC">
        <w:rPr>
          <w:rFonts w:ascii="Times New Roman" w:hAnsi="Times New Roman"/>
          <w:i/>
          <w:color w:val="000000"/>
        </w:rPr>
        <w:t>Certosa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di </w:t>
      </w:r>
      <w:proofErr w:type="spellStart"/>
      <w:r w:rsidRPr="002333FC">
        <w:rPr>
          <w:rFonts w:ascii="Times New Roman" w:hAnsi="Times New Roman"/>
          <w:i/>
          <w:color w:val="000000"/>
        </w:rPr>
        <w:t>Pontignano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, 7-9 </w:t>
      </w:r>
      <w:proofErr w:type="spellStart"/>
      <w:r w:rsidRPr="002333FC">
        <w:rPr>
          <w:rFonts w:ascii="Times New Roman" w:hAnsi="Times New Roman"/>
          <w:i/>
          <w:color w:val="000000"/>
        </w:rPr>
        <w:t>giugno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1993</w:t>
      </w:r>
      <w:r w:rsidRPr="002333FC">
        <w:rPr>
          <w:rFonts w:ascii="Times New Roman" w:hAnsi="Times New Roman"/>
          <w:color w:val="000000"/>
        </w:rPr>
        <w:t xml:space="preserve">), ed. I. Gallo and </w:t>
      </w:r>
      <w:proofErr w:type="spellStart"/>
      <w:r w:rsidRPr="002333FC">
        <w:rPr>
          <w:rFonts w:ascii="Times New Roman" w:hAnsi="Times New Roman"/>
          <w:color w:val="000000"/>
        </w:rPr>
        <w:t>B.Scardigli</w:t>
      </w:r>
      <w:proofErr w:type="spellEnd"/>
      <w:r w:rsidRPr="002333FC">
        <w:rPr>
          <w:rFonts w:ascii="Times New Roman" w:hAnsi="Times New Roman"/>
          <w:color w:val="000000"/>
        </w:rPr>
        <w:t xml:space="preserve"> (Napoli, 1995), 343-61. </w:t>
      </w:r>
    </w:p>
    <w:p w:rsidR="00314599" w:rsidRPr="002333FC" w:rsidRDefault="00314599" w:rsidP="00314599">
      <w:pPr>
        <w:numPr>
          <w:ilvl w:val="0"/>
          <w:numId w:val="31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‘The </w:t>
      </w:r>
      <w:proofErr w:type="spellStart"/>
      <w:r w:rsidRPr="002333FC">
        <w:rPr>
          <w:rFonts w:ascii="Times New Roman" w:hAnsi="Times New Roman"/>
          <w:color w:val="000000"/>
        </w:rPr>
        <w:t>Triumviral</w:t>
      </w:r>
      <w:proofErr w:type="spellEnd"/>
      <w:r w:rsidRPr="002333FC">
        <w:rPr>
          <w:rFonts w:ascii="Times New Roman" w:hAnsi="Times New Roman"/>
          <w:color w:val="000000"/>
        </w:rPr>
        <w:t xml:space="preserve"> Period’, in </w:t>
      </w:r>
      <w:r w:rsidRPr="002333FC">
        <w:rPr>
          <w:rFonts w:ascii="Times New Roman" w:hAnsi="Times New Roman"/>
          <w:i/>
          <w:color w:val="000000"/>
        </w:rPr>
        <w:t>Cambridge Ancient History</w:t>
      </w:r>
      <w:r w:rsidRPr="002333FC">
        <w:rPr>
          <w:rFonts w:ascii="Times New Roman" w:hAnsi="Times New Roman"/>
          <w:color w:val="000000"/>
        </w:rPr>
        <w:t xml:space="preserve"> vol. 10 (2nd ed., 1996), 1-69.</w:t>
      </w:r>
    </w:p>
    <w:p w:rsidR="00314599" w:rsidRPr="002333FC" w:rsidRDefault="00314599" w:rsidP="00314599">
      <w:pPr>
        <w:numPr>
          <w:ilvl w:val="0"/>
          <w:numId w:val="32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‘The urine and the vine: </w:t>
      </w:r>
      <w:proofErr w:type="spellStart"/>
      <w:r w:rsidRPr="002333FC">
        <w:rPr>
          <w:rFonts w:ascii="Times New Roman" w:hAnsi="Times New Roman"/>
          <w:color w:val="000000"/>
        </w:rPr>
        <w:t>Astyages</w:t>
      </w:r>
      <w:proofErr w:type="spellEnd"/>
      <w:r w:rsidRPr="002333FC">
        <w:rPr>
          <w:rFonts w:ascii="Times New Roman" w:hAnsi="Times New Roman"/>
          <w:color w:val="000000"/>
        </w:rPr>
        <w:t xml:space="preserve">’ dreams (Herodotus 1.107-8)’, </w:t>
      </w:r>
      <w:r w:rsidRPr="002333FC">
        <w:rPr>
          <w:rFonts w:ascii="Times New Roman" w:hAnsi="Times New Roman"/>
          <w:i/>
          <w:color w:val="000000"/>
        </w:rPr>
        <w:t>CQ</w:t>
      </w:r>
      <w:r w:rsidRPr="002333FC">
        <w:rPr>
          <w:rFonts w:ascii="Times New Roman" w:hAnsi="Times New Roman"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color w:val="000000"/>
        </w:rPr>
        <w:t>n.s</w:t>
      </w:r>
      <w:proofErr w:type="spellEnd"/>
      <w:r w:rsidRPr="002333FC">
        <w:rPr>
          <w:rFonts w:ascii="Times New Roman" w:hAnsi="Times New Roman"/>
          <w:color w:val="000000"/>
        </w:rPr>
        <w:t>. 46 (1996), 68-77.</w:t>
      </w:r>
    </w:p>
    <w:p w:rsidR="00314599" w:rsidRPr="002333FC" w:rsidRDefault="00314599" w:rsidP="00314599">
      <w:pPr>
        <w:numPr>
          <w:ilvl w:val="0"/>
          <w:numId w:val="33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Forty-three articles in </w:t>
      </w:r>
      <w:r w:rsidRPr="002333FC">
        <w:rPr>
          <w:rFonts w:ascii="Times New Roman" w:hAnsi="Times New Roman"/>
          <w:i/>
          <w:color w:val="000000"/>
        </w:rPr>
        <w:t>Oxford Classical Dictionary</w:t>
      </w:r>
      <w:r w:rsidRPr="002333FC">
        <w:rPr>
          <w:rFonts w:ascii="Times New Roman" w:hAnsi="Times New Roman"/>
          <w:color w:val="000000"/>
        </w:rPr>
        <w:t xml:space="preserve"> (3</w:t>
      </w:r>
      <w:r w:rsidRPr="002333FC">
        <w:rPr>
          <w:rFonts w:ascii="Times New Roman" w:hAnsi="Times New Roman"/>
          <w:color w:val="000000"/>
          <w:vertAlign w:val="superscript"/>
        </w:rPr>
        <w:t>rd</w:t>
      </w:r>
      <w:r w:rsidRPr="002333FC">
        <w:rPr>
          <w:rFonts w:ascii="Times New Roman" w:hAnsi="Times New Roman"/>
          <w:color w:val="000000"/>
        </w:rPr>
        <w:t xml:space="preserve"> ed., Oxford, 1996, all revised for 4</w:t>
      </w:r>
      <w:r w:rsidRPr="002333FC">
        <w:rPr>
          <w:rFonts w:ascii="Times New Roman" w:hAnsi="Times New Roman"/>
          <w:color w:val="000000"/>
          <w:vertAlign w:val="superscript"/>
        </w:rPr>
        <w:t>th</w:t>
      </w:r>
      <w:r w:rsidRPr="002333FC">
        <w:rPr>
          <w:rFonts w:ascii="Times New Roman" w:hAnsi="Times New Roman"/>
          <w:color w:val="000000"/>
        </w:rPr>
        <w:t xml:space="preserve"> ed., Oxford 2012); two more articles added for the 4</w:t>
      </w:r>
      <w:r w:rsidRPr="002333FC">
        <w:rPr>
          <w:rFonts w:ascii="Times New Roman" w:hAnsi="Times New Roman"/>
          <w:color w:val="000000"/>
          <w:vertAlign w:val="superscript"/>
        </w:rPr>
        <w:t>th</w:t>
      </w:r>
      <w:r w:rsidRPr="002333FC">
        <w:rPr>
          <w:rFonts w:ascii="Times New Roman" w:hAnsi="Times New Roman"/>
          <w:color w:val="000000"/>
        </w:rPr>
        <w:t xml:space="preserve"> ed., for which I also served as Area Adviser for Greek </w:t>
      </w:r>
      <w:r w:rsidRPr="002333FC">
        <w:rPr>
          <w:rFonts w:ascii="Times New Roman" w:hAnsi="Times New Roman"/>
          <w:color w:val="000000"/>
        </w:rPr>
        <w:lastRenderedPageBreak/>
        <w:t>Literature, and reviewed and often revised all contributors’ articles within that area.</w:t>
      </w:r>
    </w:p>
    <w:p w:rsidR="00314599" w:rsidRPr="002333FC" w:rsidRDefault="00314599" w:rsidP="00314599">
      <w:pPr>
        <w:numPr>
          <w:ilvl w:val="0"/>
          <w:numId w:val="33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‘Plutarch on Caesar’s fall’ in </w:t>
      </w:r>
      <w:r w:rsidRPr="002333FC">
        <w:rPr>
          <w:rFonts w:ascii="Times New Roman" w:hAnsi="Times New Roman"/>
          <w:i/>
          <w:color w:val="000000"/>
        </w:rPr>
        <w:t>Plutarch and his Intellectual World</w:t>
      </w:r>
      <w:r w:rsidRPr="002333FC">
        <w:rPr>
          <w:rFonts w:ascii="Times New Roman" w:hAnsi="Times New Roman"/>
          <w:color w:val="000000"/>
        </w:rPr>
        <w:t>, ed. J.M. Mossman (Duckworth, London, in conjunction with the Classical Press of Wales, 1997), 215-31: shorter version (</w:t>
      </w:r>
      <w:proofErr w:type="gramStart"/>
      <w:r w:rsidRPr="002333FC">
        <w:rPr>
          <w:rFonts w:ascii="Times New Roman" w:hAnsi="Times New Roman"/>
          <w:color w:val="000000"/>
        </w:rPr>
        <w:t>‘The</w:t>
      </w:r>
      <w:proofErr w:type="gramEnd"/>
      <w:r w:rsidRPr="002333FC">
        <w:rPr>
          <w:rFonts w:ascii="Times New Roman" w:hAnsi="Times New Roman"/>
          <w:color w:val="000000"/>
        </w:rPr>
        <w:t xml:space="preserve"> structure of Plutarch’s Caesar’) in </w:t>
      </w:r>
      <w:proofErr w:type="spellStart"/>
      <w:r w:rsidRPr="002333FC">
        <w:rPr>
          <w:rFonts w:ascii="Times New Roman" w:hAnsi="Times New Roman"/>
          <w:i/>
          <w:color w:val="000000"/>
        </w:rPr>
        <w:t>Actas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del IV </w:t>
      </w:r>
      <w:proofErr w:type="spellStart"/>
      <w:r w:rsidRPr="002333FC">
        <w:rPr>
          <w:rFonts w:ascii="Times New Roman" w:hAnsi="Times New Roman"/>
          <w:i/>
          <w:color w:val="000000"/>
        </w:rPr>
        <w:t>Simposio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i/>
          <w:color w:val="000000"/>
        </w:rPr>
        <w:t>Español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i/>
          <w:color w:val="000000"/>
        </w:rPr>
        <w:t>sobre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Plutarco (</w:t>
      </w:r>
      <w:r w:rsidRPr="002333FC">
        <w:rPr>
          <w:rFonts w:ascii="Times New Roman" w:hAnsi="Times New Roman"/>
          <w:color w:val="000000"/>
        </w:rPr>
        <w:t xml:space="preserve">Madrid, </w:t>
      </w:r>
      <w:proofErr w:type="spellStart"/>
      <w:r w:rsidRPr="002333FC">
        <w:rPr>
          <w:rFonts w:ascii="Times New Roman" w:hAnsi="Times New Roman"/>
          <w:color w:val="000000"/>
        </w:rPr>
        <w:t>Ediciones</w:t>
      </w:r>
      <w:proofErr w:type="spellEnd"/>
      <w:r w:rsidRPr="002333FC">
        <w:rPr>
          <w:rFonts w:ascii="Times New Roman" w:hAnsi="Times New Roman"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color w:val="000000"/>
        </w:rPr>
        <w:t>Clásicas</w:t>
      </w:r>
      <w:proofErr w:type="spellEnd"/>
      <w:r w:rsidRPr="002333FC">
        <w:rPr>
          <w:rFonts w:ascii="Times New Roman" w:hAnsi="Times New Roman"/>
          <w:color w:val="000000"/>
        </w:rPr>
        <w:t>, 1996), 323-31.</w:t>
      </w:r>
    </w:p>
    <w:p w:rsidR="00314599" w:rsidRPr="002333FC" w:rsidRDefault="00314599" w:rsidP="00314599">
      <w:pPr>
        <w:numPr>
          <w:ilvl w:val="0"/>
          <w:numId w:val="34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>‘Aeschylus’</w:t>
      </w:r>
      <w:r w:rsidRPr="002333FC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i/>
          <w:color w:val="000000"/>
        </w:rPr>
        <w:t>Persae</w:t>
      </w:r>
      <w:proofErr w:type="spellEnd"/>
      <w:r w:rsidRPr="002333FC">
        <w:rPr>
          <w:rFonts w:ascii="Times New Roman" w:hAnsi="Times New Roman"/>
          <w:color w:val="000000"/>
        </w:rPr>
        <w:t xml:space="preserve"> and history’ in </w:t>
      </w:r>
      <w:r w:rsidRPr="002333FC">
        <w:rPr>
          <w:rFonts w:ascii="Times New Roman" w:hAnsi="Times New Roman"/>
          <w:i/>
          <w:color w:val="000000"/>
        </w:rPr>
        <w:t>Greek Tragedy and the Ancient Historian</w:t>
      </w:r>
      <w:r w:rsidRPr="002333FC">
        <w:rPr>
          <w:rFonts w:ascii="Times New Roman" w:hAnsi="Times New Roman"/>
          <w:color w:val="000000"/>
        </w:rPr>
        <w:t xml:space="preserve"> (above, under books, 1997), 1-19. A Turkish translation by </w:t>
      </w:r>
      <w:proofErr w:type="spellStart"/>
      <w:r w:rsidRPr="002333FC">
        <w:rPr>
          <w:rFonts w:ascii="Times New Roman" w:hAnsi="Times New Roman"/>
          <w:color w:val="000000"/>
        </w:rPr>
        <w:t>Aysen</w:t>
      </w:r>
      <w:proofErr w:type="spellEnd"/>
      <w:r w:rsidRPr="002333FC">
        <w:rPr>
          <w:rFonts w:ascii="Times New Roman" w:hAnsi="Times New Roman"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color w:val="000000"/>
        </w:rPr>
        <w:t>Sina</w:t>
      </w:r>
      <w:proofErr w:type="spellEnd"/>
      <w:r w:rsidRPr="002333FC">
        <w:rPr>
          <w:rFonts w:ascii="Times New Roman" w:hAnsi="Times New Roman"/>
          <w:color w:val="000000"/>
        </w:rPr>
        <w:t xml:space="preserve"> was included in a collection in </w:t>
      </w:r>
      <w:proofErr w:type="spellStart"/>
      <w:r w:rsidRPr="002333FC">
        <w:rPr>
          <w:rFonts w:ascii="Times New Roman" w:hAnsi="Times New Roman"/>
          <w:i/>
          <w:color w:val="000000"/>
        </w:rPr>
        <w:t>Dil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i/>
          <w:color w:val="000000"/>
        </w:rPr>
        <w:t>ve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i/>
          <w:color w:val="000000"/>
        </w:rPr>
        <w:t>Tarih-Cografya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i/>
          <w:color w:val="000000"/>
        </w:rPr>
        <w:t>Fakultesi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i/>
          <w:color w:val="000000"/>
        </w:rPr>
        <w:t>Dergisi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</w:t>
      </w:r>
      <w:r w:rsidRPr="002333FC">
        <w:rPr>
          <w:rFonts w:ascii="Times New Roman" w:hAnsi="Times New Roman"/>
          <w:color w:val="000000"/>
        </w:rPr>
        <w:t>46.1 (2006), 109–36.</w:t>
      </w:r>
    </w:p>
    <w:p w:rsidR="00314599" w:rsidRPr="002333FC" w:rsidRDefault="00314599" w:rsidP="00314599">
      <w:pPr>
        <w:numPr>
          <w:ilvl w:val="0"/>
          <w:numId w:val="35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‘Conclusion: tragedy and ideology’, in </w:t>
      </w:r>
      <w:r w:rsidRPr="002333FC">
        <w:rPr>
          <w:rFonts w:ascii="Times New Roman" w:hAnsi="Times New Roman"/>
          <w:i/>
          <w:color w:val="000000"/>
        </w:rPr>
        <w:t>Greek Tragedy and the Ancient Historian</w:t>
      </w:r>
      <w:r w:rsidRPr="002333FC">
        <w:rPr>
          <w:rFonts w:ascii="Times New Roman" w:hAnsi="Times New Roman"/>
          <w:color w:val="000000"/>
        </w:rPr>
        <w:t xml:space="preserve"> (above, under books, 1997), 213-35. </w:t>
      </w:r>
    </w:p>
    <w:p w:rsidR="00314599" w:rsidRPr="002333FC" w:rsidRDefault="00314599" w:rsidP="00314599">
      <w:pPr>
        <w:numPr>
          <w:ilvl w:val="0"/>
          <w:numId w:val="36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‘East is </w:t>
      </w:r>
      <w:proofErr w:type="gramStart"/>
      <w:r w:rsidRPr="002333FC">
        <w:rPr>
          <w:rFonts w:ascii="Times New Roman" w:hAnsi="Times New Roman"/>
          <w:color w:val="000000"/>
        </w:rPr>
        <w:t>East</w:t>
      </w:r>
      <w:proofErr w:type="gramEnd"/>
      <w:r w:rsidRPr="002333FC">
        <w:rPr>
          <w:rFonts w:ascii="Times New Roman" w:hAnsi="Times New Roman"/>
          <w:color w:val="000000"/>
        </w:rPr>
        <w:t xml:space="preserve"> and West is West - or are they? National stereotypes in Herodotus’, </w:t>
      </w:r>
      <w:proofErr w:type="spellStart"/>
      <w:r w:rsidRPr="002333FC">
        <w:rPr>
          <w:rFonts w:ascii="Times New Roman" w:hAnsi="Times New Roman"/>
          <w:i/>
          <w:color w:val="000000"/>
        </w:rPr>
        <w:t>Histos</w:t>
      </w:r>
      <w:proofErr w:type="spellEnd"/>
      <w:r w:rsidRPr="002333FC">
        <w:rPr>
          <w:rFonts w:ascii="Times New Roman" w:hAnsi="Times New Roman"/>
          <w:color w:val="000000"/>
        </w:rPr>
        <w:t xml:space="preserve"> (http://research.ncl.ac.uk/histos/Histos_BackIssues1997.html): updated version in </w:t>
      </w:r>
      <w:r w:rsidRPr="002333FC">
        <w:rPr>
          <w:rFonts w:ascii="Times New Roman" w:hAnsi="Times New Roman"/>
          <w:i/>
          <w:color w:val="000000"/>
        </w:rPr>
        <w:t>Oxford Readings in Herodotus</w:t>
      </w:r>
      <w:r w:rsidRPr="002333FC">
        <w:rPr>
          <w:rFonts w:ascii="Times New Roman" w:hAnsi="Times New Roman"/>
          <w:color w:val="000000"/>
        </w:rPr>
        <w:t xml:space="preserve"> (ed. R. Munson, Oxford 2013), 360–79.</w:t>
      </w:r>
    </w:p>
    <w:p w:rsidR="00314599" w:rsidRPr="002333FC" w:rsidRDefault="00314599" w:rsidP="00314599">
      <w:pPr>
        <w:numPr>
          <w:ilvl w:val="0"/>
          <w:numId w:val="37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>’Is death the end? Closure in Plutarch’s Lives’, in</w:t>
      </w:r>
      <w:r w:rsidRPr="002333FC">
        <w:rPr>
          <w:rFonts w:ascii="Times New Roman" w:hAnsi="Times New Roman"/>
          <w:i/>
          <w:color w:val="000000"/>
        </w:rPr>
        <w:t xml:space="preserve"> Classical Closure: Endings in Ancient Literature</w:t>
      </w:r>
      <w:r w:rsidRPr="002333FC">
        <w:rPr>
          <w:rFonts w:ascii="Times New Roman" w:hAnsi="Times New Roman"/>
          <w:color w:val="000000"/>
        </w:rPr>
        <w:t xml:space="preserve"> </w:t>
      </w:r>
      <w:r w:rsidRPr="002333FC">
        <w:rPr>
          <w:rFonts w:ascii="Times New Roman" w:hAnsi="Times New Roman"/>
          <w:color w:val="000000"/>
        </w:rPr>
        <w:lastRenderedPageBreak/>
        <w:t>(ed. D.H. Roberts, F.M. Dunn, and D. Fowler, Princeton, 1997), 228-50.</w:t>
      </w:r>
    </w:p>
    <w:p w:rsidR="00314599" w:rsidRPr="002333FC" w:rsidRDefault="00314599" w:rsidP="00314599">
      <w:pPr>
        <w:numPr>
          <w:ilvl w:val="0"/>
          <w:numId w:val="3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‘Biographical history? Cassius </w:t>
      </w:r>
      <w:proofErr w:type="spellStart"/>
      <w:r w:rsidRPr="002333FC">
        <w:rPr>
          <w:rFonts w:ascii="Times New Roman" w:hAnsi="Times New Roman"/>
          <w:color w:val="000000"/>
        </w:rPr>
        <w:t>Dio</w:t>
      </w:r>
      <w:proofErr w:type="spellEnd"/>
      <w:r w:rsidRPr="002333FC">
        <w:rPr>
          <w:rFonts w:ascii="Times New Roman" w:hAnsi="Times New Roman"/>
          <w:color w:val="000000"/>
        </w:rPr>
        <w:t xml:space="preserve"> on the early </w:t>
      </w:r>
      <w:proofErr w:type="spellStart"/>
      <w:r w:rsidRPr="002333FC">
        <w:rPr>
          <w:rFonts w:ascii="Times New Roman" w:hAnsi="Times New Roman"/>
          <w:color w:val="000000"/>
        </w:rPr>
        <w:t>principate</w:t>
      </w:r>
      <w:proofErr w:type="spellEnd"/>
      <w:r w:rsidRPr="002333FC">
        <w:rPr>
          <w:rFonts w:ascii="Times New Roman" w:hAnsi="Times New Roman"/>
          <w:color w:val="000000"/>
        </w:rPr>
        <w:t xml:space="preserve">’, in </w:t>
      </w:r>
      <w:r w:rsidRPr="002333FC">
        <w:rPr>
          <w:rFonts w:ascii="Times New Roman" w:hAnsi="Times New Roman"/>
          <w:i/>
          <w:color w:val="000000"/>
        </w:rPr>
        <w:t xml:space="preserve">Portraits </w:t>
      </w:r>
      <w:r w:rsidRPr="002333FC">
        <w:rPr>
          <w:rFonts w:ascii="Times New Roman" w:hAnsi="Times New Roman"/>
          <w:color w:val="000000"/>
        </w:rPr>
        <w:t>(ed. M.J. Edwards and S. Swain, O.U.P. 1997), 117-44.</w:t>
      </w:r>
    </w:p>
    <w:p w:rsidR="00314599" w:rsidRPr="002333FC" w:rsidRDefault="00314599" w:rsidP="00314599">
      <w:pPr>
        <w:numPr>
          <w:ilvl w:val="0"/>
          <w:numId w:val="39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>‘</w:t>
      </w:r>
      <w:proofErr w:type="spellStart"/>
      <w:r w:rsidRPr="002333FC">
        <w:rPr>
          <w:rFonts w:ascii="Times New Roman" w:hAnsi="Times New Roman"/>
          <w:color w:val="000000"/>
        </w:rPr>
        <w:t>Tragical</w:t>
      </w:r>
      <w:proofErr w:type="spellEnd"/>
      <w:r w:rsidRPr="002333FC">
        <w:rPr>
          <w:rFonts w:ascii="Times New Roman" w:hAnsi="Times New Roman"/>
          <w:color w:val="000000"/>
        </w:rPr>
        <w:t xml:space="preserve"> dreamer: some dreams in the Roman historians’, </w:t>
      </w:r>
      <w:r w:rsidRPr="002333FC">
        <w:rPr>
          <w:rFonts w:ascii="Times New Roman" w:hAnsi="Times New Roman"/>
          <w:i/>
          <w:color w:val="000000"/>
        </w:rPr>
        <w:t xml:space="preserve">Greece and Rome </w:t>
      </w:r>
      <w:r w:rsidRPr="002333FC">
        <w:rPr>
          <w:rFonts w:ascii="Times New Roman" w:hAnsi="Times New Roman"/>
          <w:color w:val="000000"/>
        </w:rPr>
        <w:t>44 (1997), 197-213.</w:t>
      </w:r>
    </w:p>
    <w:p w:rsidR="00314599" w:rsidRPr="002333FC" w:rsidRDefault="00314599" w:rsidP="00314599">
      <w:pPr>
        <w:numPr>
          <w:ilvl w:val="0"/>
          <w:numId w:val="40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’The shaping of </w:t>
      </w:r>
      <w:r w:rsidRPr="002333FC">
        <w:rPr>
          <w:rFonts w:ascii="Times New Roman" w:hAnsi="Times New Roman"/>
          <w:i/>
          <w:color w:val="000000"/>
        </w:rPr>
        <w:t>Coriolanus</w:t>
      </w:r>
      <w:r w:rsidRPr="002333FC">
        <w:rPr>
          <w:rFonts w:ascii="Times New Roman" w:hAnsi="Times New Roman"/>
          <w:color w:val="000000"/>
        </w:rPr>
        <w:t xml:space="preserve">: Dionysius, Plutarch, and Shakespeare’, in special </w:t>
      </w:r>
      <w:proofErr w:type="spellStart"/>
      <w:r w:rsidRPr="002333FC">
        <w:rPr>
          <w:rFonts w:ascii="Times New Roman" w:hAnsi="Times New Roman"/>
          <w:i/>
          <w:color w:val="000000"/>
        </w:rPr>
        <w:t>Poetica</w:t>
      </w:r>
      <w:proofErr w:type="spellEnd"/>
      <w:r w:rsidRPr="002333FC">
        <w:rPr>
          <w:rFonts w:ascii="Times New Roman" w:hAnsi="Times New Roman"/>
          <w:color w:val="000000"/>
        </w:rPr>
        <w:t xml:space="preserve"> volume ‘Plutarch’s Shakespeare’, ed. M.A. </w:t>
      </w:r>
      <w:proofErr w:type="spellStart"/>
      <w:r w:rsidRPr="002333FC">
        <w:rPr>
          <w:rFonts w:ascii="Times New Roman" w:hAnsi="Times New Roman"/>
          <w:color w:val="000000"/>
        </w:rPr>
        <w:t>McGrail</w:t>
      </w:r>
      <w:proofErr w:type="spellEnd"/>
      <w:r w:rsidRPr="002333FC">
        <w:rPr>
          <w:rFonts w:ascii="Times New Roman" w:hAnsi="Times New Roman"/>
          <w:color w:val="000000"/>
        </w:rPr>
        <w:t xml:space="preserve"> (1997), 3-32.</w:t>
      </w:r>
    </w:p>
    <w:p w:rsidR="00314599" w:rsidRPr="002333FC" w:rsidRDefault="00314599" w:rsidP="00314599">
      <w:pPr>
        <w:numPr>
          <w:ilvl w:val="0"/>
          <w:numId w:val="41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>‘Modern Fantasy and Ancient Dreams’, in</w:t>
      </w:r>
      <w:r w:rsidRPr="002333FC">
        <w:rPr>
          <w:rFonts w:ascii="Times New Roman" w:hAnsi="Times New Roman"/>
          <w:i/>
          <w:color w:val="000000"/>
        </w:rPr>
        <w:t xml:space="preserve"> Writing and Fantasy</w:t>
      </w:r>
      <w:r w:rsidRPr="002333FC">
        <w:rPr>
          <w:rFonts w:ascii="Times New Roman" w:hAnsi="Times New Roman"/>
          <w:color w:val="000000"/>
        </w:rPr>
        <w:t>, ed. C. Sullivan and B. White (Longman, 1999), 15-31.</w:t>
      </w:r>
    </w:p>
    <w:p w:rsidR="00314599" w:rsidRPr="002333FC" w:rsidRDefault="00314599" w:rsidP="00314599">
      <w:pPr>
        <w:numPr>
          <w:ilvl w:val="0"/>
          <w:numId w:val="41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‘Epilogue’, in </w:t>
      </w:r>
      <w:r w:rsidRPr="002333FC">
        <w:rPr>
          <w:rFonts w:ascii="Times New Roman" w:hAnsi="Times New Roman"/>
          <w:i/>
          <w:color w:val="000000"/>
        </w:rPr>
        <w:t xml:space="preserve">The Limits of Historiography: Genre and Narrative in Ancient Historical Texts </w:t>
      </w:r>
      <w:r w:rsidRPr="002333FC">
        <w:rPr>
          <w:rFonts w:ascii="Times New Roman" w:hAnsi="Times New Roman"/>
          <w:color w:val="000000"/>
        </w:rPr>
        <w:t>(ed. C.S. Kraus, Brill, Leiden, 1999), 325-60.</w:t>
      </w:r>
    </w:p>
    <w:p w:rsidR="00314599" w:rsidRPr="002333FC" w:rsidRDefault="00314599" w:rsidP="00314599">
      <w:pPr>
        <w:numPr>
          <w:ilvl w:val="0"/>
          <w:numId w:val="45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>’</w:t>
      </w:r>
      <w:proofErr w:type="spellStart"/>
      <w:r w:rsidRPr="002333FC">
        <w:rPr>
          <w:rFonts w:ascii="Times New Roman" w:hAnsi="Times New Roman"/>
          <w:color w:val="000000"/>
        </w:rPr>
        <w:t>Dionysiac</w:t>
      </w:r>
      <w:proofErr w:type="spellEnd"/>
      <w:r w:rsidRPr="002333FC">
        <w:rPr>
          <w:rFonts w:ascii="Times New Roman" w:hAnsi="Times New Roman"/>
          <w:color w:val="000000"/>
        </w:rPr>
        <w:t xml:space="preserve"> diagnostics: some hints of Dionysus in Plutarch’s </w:t>
      </w:r>
      <w:r w:rsidRPr="002333FC">
        <w:rPr>
          <w:rFonts w:ascii="Times New Roman" w:hAnsi="Times New Roman"/>
          <w:i/>
          <w:color w:val="000000"/>
        </w:rPr>
        <w:t>Lives</w:t>
      </w:r>
      <w:r w:rsidRPr="002333FC">
        <w:rPr>
          <w:rFonts w:ascii="Times New Roman" w:hAnsi="Times New Roman"/>
          <w:color w:val="000000"/>
        </w:rPr>
        <w:t xml:space="preserve">’, in </w:t>
      </w:r>
      <w:r w:rsidRPr="002333FC">
        <w:rPr>
          <w:rFonts w:ascii="Times New Roman" w:hAnsi="Times New Roman"/>
          <w:i/>
          <w:color w:val="000000"/>
        </w:rPr>
        <w:t xml:space="preserve">Plutarco, </w:t>
      </w:r>
      <w:proofErr w:type="spellStart"/>
      <w:r w:rsidRPr="002333FC">
        <w:rPr>
          <w:rFonts w:ascii="Times New Roman" w:hAnsi="Times New Roman"/>
          <w:i/>
          <w:color w:val="000000"/>
        </w:rPr>
        <w:t>Dioniso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, y el vino </w:t>
      </w:r>
      <w:r w:rsidRPr="002333FC">
        <w:rPr>
          <w:rFonts w:ascii="Times New Roman" w:hAnsi="Times New Roman"/>
          <w:color w:val="000000"/>
        </w:rPr>
        <w:t xml:space="preserve">(ed. J.G. Montes, M. Sánchez, and R.J. </w:t>
      </w:r>
      <w:proofErr w:type="spellStart"/>
      <w:r w:rsidRPr="002333FC">
        <w:rPr>
          <w:rFonts w:ascii="Times New Roman" w:hAnsi="Times New Roman"/>
          <w:color w:val="000000"/>
        </w:rPr>
        <w:t>Gallé</w:t>
      </w:r>
      <w:proofErr w:type="spellEnd"/>
      <w:r w:rsidRPr="002333FC">
        <w:rPr>
          <w:rFonts w:ascii="Times New Roman" w:hAnsi="Times New Roman"/>
          <w:color w:val="000000"/>
        </w:rPr>
        <w:t xml:space="preserve">, Madrid 1999), 359-68. </w:t>
      </w:r>
    </w:p>
    <w:p w:rsidR="00314599" w:rsidRPr="002333FC" w:rsidRDefault="00314599" w:rsidP="00314599">
      <w:pPr>
        <w:numPr>
          <w:ilvl w:val="0"/>
          <w:numId w:val="42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‘“Making myth into history”: Plutarch’s </w:t>
      </w:r>
      <w:r w:rsidRPr="002333FC">
        <w:rPr>
          <w:rFonts w:ascii="Times New Roman" w:hAnsi="Times New Roman"/>
          <w:i/>
          <w:color w:val="000000"/>
        </w:rPr>
        <w:t>Theseus-Romulus</w:t>
      </w:r>
      <w:r w:rsidRPr="002333FC">
        <w:rPr>
          <w:rFonts w:ascii="Times New Roman" w:hAnsi="Times New Roman"/>
          <w:color w:val="000000"/>
        </w:rPr>
        <w:t xml:space="preserve">’, paper delivered to Institute of Classical Studies, 14.12.98: shorter version in </w:t>
      </w:r>
      <w:r w:rsidRPr="002333FC">
        <w:rPr>
          <w:rFonts w:ascii="Times New Roman" w:hAnsi="Times New Roman"/>
          <w:i/>
          <w:color w:val="000000"/>
        </w:rPr>
        <w:t xml:space="preserve">Plutarco, </w:t>
      </w:r>
      <w:proofErr w:type="spellStart"/>
      <w:r w:rsidRPr="002333FC">
        <w:rPr>
          <w:rFonts w:ascii="Times New Roman" w:hAnsi="Times New Roman"/>
          <w:i/>
          <w:color w:val="000000"/>
        </w:rPr>
        <w:lastRenderedPageBreak/>
        <w:t>Platón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y </w:t>
      </w:r>
      <w:proofErr w:type="spellStart"/>
      <w:r w:rsidRPr="002333FC">
        <w:rPr>
          <w:rFonts w:ascii="Times New Roman" w:hAnsi="Times New Roman"/>
          <w:i/>
          <w:color w:val="000000"/>
        </w:rPr>
        <w:t>Aristóteles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 </w:t>
      </w:r>
      <w:r w:rsidRPr="002333FC">
        <w:rPr>
          <w:rFonts w:ascii="Times New Roman" w:hAnsi="Times New Roman"/>
          <w:color w:val="000000"/>
        </w:rPr>
        <w:t>(</w:t>
      </w:r>
      <w:proofErr w:type="spellStart"/>
      <w:r w:rsidRPr="002333FC">
        <w:rPr>
          <w:rFonts w:ascii="Times New Roman" w:hAnsi="Times New Roman"/>
          <w:color w:val="000000"/>
        </w:rPr>
        <w:t>Acta</w:t>
      </w:r>
      <w:proofErr w:type="spellEnd"/>
      <w:r w:rsidRPr="002333FC">
        <w:rPr>
          <w:rFonts w:ascii="Times New Roman" w:hAnsi="Times New Roman"/>
          <w:color w:val="000000"/>
        </w:rPr>
        <w:t xml:space="preserve"> of Madrid/Cuenca Plutarch conference, May 1999),  ed. A. Pérez Jiménez, J. Garcia </w:t>
      </w:r>
      <w:proofErr w:type="spellStart"/>
      <w:r w:rsidRPr="002333FC">
        <w:rPr>
          <w:rFonts w:ascii="Times New Roman" w:hAnsi="Times New Roman"/>
          <w:color w:val="000000"/>
        </w:rPr>
        <w:t>López</w:t>
      </w:r>
      <w:proofErr w:type="spellEnd"/>
      <w:r w:rsidRPr="002333FC">
        <w:rPr>
          <w:rFonts w:ascii="Times New Roman" w:hAnsi="Times New Roman"/>
          <w:color w:val="000000"/>
        </w:rPr>
        <w:t>, and R. M</w:t>
      </w:r>
      <w:r w:rsidRPr="002333FC">
        <w:rPr>
          <w:rFonts w:ascii="Times New Roman" w:hAnsi="Times New Roman"/>
          <w:color w:val="000000"/>
          <w:vertAlign w:val="superscript"/>
        </w:rPr>
        <w:t>a</w:t>
      </w:r>
      <w:r w:rsidRPr="002333FC">
        <w:rPr>
          <w:rFonts w:ascii="Times New Roman" w:hAnsi="Times New Roman"/>
          <w:color w:val="000000"/>
        </w:rPr>
        <w:t xml:space="preserve">. Aguilar (Madrid 1999), 431-43; expanded and rewritten version in </w:t>
      </w:r>
      <w:r w:rsidRPr="002333FC">
        <w:rPr>
          <w:rFonts w:ascii="Times New Roman" w:hAnsi="Times New Roman"/>
          <w:i/>
          <w:color w:val="000000"/>
        </w:rPr>
        <w:t>Plutarch and History</w:t>
      </w:r>
      <w:r w:rsidRPr="002333FC">
        <w:rPr>
          <w:rFonts w:ascii="Times New Roman" w:hAnsi="Times New Roman"/>
          <w:color w:val="000000"/>
        </w:rPr>
        <w:t xml:space="preserve"> (see above under ‘Books’).</w:t>
      </w:r>
    </w:p>
    <w:p w:rsidR="00314599" w:rsidRPr="002333FC" w:rsidRDefault="00314599" w:rsidP="00314599">
      <w:pPr>
        <w:numPr>
          <w:ilvl w:val="0"/>
          <w:numId w:val="43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’Rhetoric, paideia, and psychology in Plutarch’s Lives’, in </w:t>
      </w:r>
      <w:r w:rsidRPr="002333FC">
        <w:rPr>
          <w:rFonts w:ascii="Times New Roman" w:hAnsi="Times New Roman"/>
          <w:i/>
          <w:color w:val="000000"/>
        </w:rPr>
        <w:t>Rhetorical Theory and Praxis in Plutarch</w:t>
      </w:r>
      <w:r w:rsidRPr="002333FC">
        <w:rPr>
          <w:rFonts w:ascii="Times New Roman" w:hAnsi="Times New Roman"/>
          <w:color w:val="000000"/>
        </w:rPr>
        <w:t xml:space="preserve">  (</w:t>
      </w:r>
      <w:proofErr w:type="spellStart"/>
      <w:r w:rsidRPr="002333FC">
        <w:rPr>
          <w:rFonts w:ascii="Times New Roman" w:hAnsi="Times New Roman"/>
          <w:color w:val="000000"/>
        </w:rPr>
        <w:t>Acta</w:t>
      </w:r>
      <w:proofErr w:type="spellEnd"/>
      <w:r w:rsidRPr="002333FC">
        <w:rPr>
          <w:rFonts w:ascii="Times New Roman" w:hAnsi="Times New Roman"/>
          <w:color w:val="000000"/>
        </w:rPr>
        <w:t xml:space="preserve"> of the </w:t>
      </w:r>
      <w:proofErr w:type="spellStart"/>
      <w:r w:rsidRPr="002333FC">
        <w:rPr>
          <w:rFonts w:ascii="Times New Roman" w:hAnsi="Times New Roman"/>
          <w:color w:val="000000"/>
        </w:rPr>
        <w:t>IV</w:t>
      </w:r>
      <w:r w:rsidRPr="002333FC">
        <w:rPr>
          <w:rFonts w:ascii="Times New Roman" w:hAnsi="Times New Roman"/>
          <w:color w:val="000000"/>
          <w:vertAlign w:val="superscript"/>
        </w:rPr>
        <w:t>th</w:t>
      </w:r>
      <w:proofErr w:type="spellEnd"/>
      <w:r w:rsidRPr="002333FC">
        <w:rPr>
          <w:rFonts w:ascii="Times New Roman" w:hAnsi="Times New Roman"/>
          <w:color w:val="000000"/>
        </w:rPr>
        <w:t xml:space="preserve"> International Congress of the Plutarch Society, Leuven July 3-6, 1996), ed. L. van der </w:t>
      </w:r>
      <w:proofErr w:type="spellStart"/>
      <w:r w:rsidRPr="002333FC">
        <w:rPr>
          <w:rFonts w:ascii="Times New Roman" w:hAnsi="Times New Roman"/>
          <w:color w:val="000000"/>
        </w:rPr>
        <w:t>Stockt</w:t>
      </w:r>
      <w:proofErr w:type="spellEnd"/>
      <w:r w:rsidRPr="002333FC">
        <w:rPr>
          <w:rFonts w:ascii="Times New Roman" w:hAnsi="Times New Roman"/>
          <w:color w:val="000000"/>
        </w:rPr>
        <w:t xml:space="preserve"> (Leuven 2000), 331-9.</w:t>
      </w:r>
    </w:p>
    <w:p w:rsidR="00314599" w:rsidRPr="002333FC" w:rsidRDefault="00314599" w:rsidP="00314599">
      <w:pPr>
        <w:numPr>
          <w:ilvl w:val="0"/>
          <w:numId w:val="44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‘Fun with fragments: </w:t>
      </w:r>
      <w:proofErr w:type="spellStart"/>
      <w:r w:rsidRPr="002333FC">
        <w:rPr>
          <w:rFonts w:ascii="Times New Roman" w:hAnsi="Times New Roman"/>
          <w:color w:val="000000"/>
        </w:rPr>
        <w:t>Athenaeus</w:t>
      </w:r>
      <w:proofErr w:type="spellEnd"/>
      <w:r w:rsidRPr="002333FC">
        <w:rPr>
          <w:rFonts w:ascii="Times New Roman" w:hAnsi="Times New Roman"/>
          <w:color w:val="000000"/>
        </w:rPr>
        <w:t xml:space="preserve"> and the historians’, in </w:t>
      </w:r>
      <w:proofErr w:type="spellStart"/>
      <w:r w:rsidRPr="002333FC">
        <w:rPr>
          <w:rFonts w:ascii="Times New Roman" w:hAnsi="Times New Roman"/>
          <w:i/>
          <w:color w:val="000000"/>
        </w:rPr>
        <w:t>Athenaeus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and his philosophers at supper</w:t>
      </w:r>
      <w:r w:rsidRPr="002333FC">
        <w:rPr>
          <w:rFonts w:ascii="Times New Roman" w:hAnsi="Times New Roman"/>
          <w:color w:val="000000"/>
        </w:rPr>
        <w:t xml:space="preserve"> (ed. D. </w:t>
      </w:r>
      <w:proofErr w:type="spellStart"/>
      <w:r w:rsidRPr="002333FC">
        <w:rPr>
          <w:rFonts w:ascii="Times New Roman" w:hAnsi="Times New Roman"/>
          <w:color w:val="000000"/>
        </w:rPr>
        <w:t>Braund</w:t>
      </w:r>
      <w:proofErr w:type="spellEnd"/>
      <w:r w:rsidRPr="002333FC">
        <w:rPr>
          <w:rFonts w:ascii="Times New Roman" w:hAnsi="Times New Roman"/>
          <w:color w:val="000000"/>
        </w:rPr>
        <w:t xml:space="preserve"> and J. Wilkins, Exeter University Press, 2000), 171-90.</w:t>
      </w:r>
    </w:p>
    <w:p w:rsidR="00314599" w:rsidRPr="002333FC" w:rsidRDefault="00314599" w:rsidP="00314599">
      <w:pPr>
        <w:numPr>
          <w:ilvl w:val="0"/>
          <w:numId w:val="47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‘Anything truth can do, we can do better: the Cleopatra legend’, in </w:t>
      </w:r>
      <w:r w:rsidRPr="002333FC">
        <w:rPr>
          <w:rFonts w:ascii="Times New Roman" w:hAnsi="Times New Roman"/>
          <w:i/>
          <w:color w:val="000000"/>
        </w:rPr>
        <w:t>Cleopatra of Egypt: From History to Myth</w:t>
      </w:r>
      <w:r w:rsidRPr="002333FC">
        <w:rPr>
          <w:rFonts w:ascii="Times New Roman" w:hAnsi="Times New Roman"/>
          <w:color w:val="000000"/>
        </w:rPr>
        <w:t xml:space="preserve"> (ed. S. Walker and P. Higgs, British Museum publications, 2001), 292–301. </w:t>
      </w:r>
    </w:p>
    <w:p w:rsidR="00314599" w:rsidRPr="002333FC" w:rsidRDefault="00314599" w:rsidP="00314599">
      <w:pPr>
        <w:numPr>
          <w:ilvl w:val="0"/>
          <w:numId w:val="47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‘Speech and narrative: Herodotus’ debate on the constitutions’, </w:t>
      </w:r>
      <w:r w:rsidRPr="002333FC">
        <w:rPr>
          <w:rFonts w:ascii="Times New Roman" w:hAnsi="Times New Roman"/>
          <w:i/>
          <w:color w:val="000000"/>
        </w:rPr>
        <w:t>Proceedings of the Cambridge Philological Society</w:t>
      </w:r>
      <w:r w:rsidRPr="002333FC">
        <w:rPr>
          <w:rFonts w:ascii="Times New Roman" w:hAnsi="Times New Roman"/>
          <w:color w:val="000000"/>
        </w:rPr>
        <w:t xml:space="preserve"> 48 (2002), 123–58. </w:t>
      </w:r>
    </w:p>
    <w:p w:rsidR="00314599" w:rsidRPr="002333FC" w:rsidRDefault="00314599" w:rsidP="00314599">
      <w:pPr>
        <w:numPr>
          <w:ilvl w:val="0"/>
          <w:numId w:val="49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</w:rPr>
        <w:t>‘</w:t>
      </w:r>
      <w:proofErr w:type="spellStart"/>
      <w:r w:rsidRPr="002333FC">
        <w:rPr>
          <w:rFonts w:ascii="Times New Roman" w:hAnsi="Times New Roman"/>
          <w:i/>
        </w:rPr>
        <w:t>Duplices</w:t>
      </w:r>
      <w:proofErr w:type="spellEnd"/>
      <w:r w:rsidRPr="002333FC">
        <w:rPr>
          <w:rFonts w:ascii="Times New Roman" w:hAnsi="Times New Roman"/>
          <w:i/>
        </w:rPr>
        <w:t xml:space="preserve"> </w:t>
      </w:r>
      <w:proofErr w:type="spellStart"/>
      <w:r w:rsidRPr="002333FC">
        <w:rPr>
          <w:rFonts w:ascii="Times New Roman" w:hAnsi="Times New Roman"/>
          <w:i/>
        </w:rPr>
        <w:t>tabellae</w:t>
      </w:r>
      <w:proofErr w:type="spellEnd"/>
      <w:r w:rsidRPr="002333FC">
        <w:rPr>
          <w:rFonts w:ascii="Times New Roman" w:hAnsi="Times New Roman"/>
        </w:rPr>
        <w:t xml:space="preserve">: a reading – and rereading – of Propertius 3.23’, </w:t>
      </w:r>
      <w:r w:rsidRPr="002333FC">
        <w:rPr>
          <w:rFonts w:ascii="Times New Roman" w:hAnsi="Times New Roman"/>
          <w:i/>
          <w:color w:val="000000"/>
        </w:rPr>
        <w:t>SIFC</w:t>
      </w:r>
      <w:r w:rsidRPr="002333FC">
        <w:rPr>
          <w:rFonts w:ascii="Times New Roman" w:hAnsi="Times New Roman"/>
          <w:color w:val="000000"/>
        </w:rPr>
        <w:t xml:space="preserve"> 20 (2002), 171–81</w:t>
      </w:r>
      <w:r w:rsidRPr="002333FC">
        <w:rPr>
          <w:rFonts w:ascii="Times New Roman" w:hAnsi="Times New Roman"/>
        </w:rPr>
        <w:t>.</w:t>
      </w:r>
      <w:r w:rsidRPr="002333FC">
        <w:rPr>
          <w:rFonts w:ascii="Times New Roman" w:hAnsi="Times New Roman"/>
          <w:color w:val="000000"/>
        </w:rPr>
        <w:t xml:space="preserve"> </w:t>
      </w:r>
    </w:p>
    <w:p w:rsidR="00314599" w:rsidRPr="002333FC" w:rsidRDefault="00314599" w:rsidP="00314599">
      <w:pPr>
        <w:numPr>
          <w:ilvl w:val="0"/>
          <w:numId w:val="49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’Plutarch’s </w:t>
      </w:r>
      <w:r w:rsidRPr="002333FC">
        <w:rPr>
          <w:rFonts w:ascii="Times New Roman" w:hAnsi="Times New Roman"/>
          <w:i/>
          <w:color w:val="000000"/>
        </w:rPr>
        <w:t>Caesar</w:t>
      </w:r>
      <w:r w:rsidRPr="002333FC">
        <w:rPr>
          <w:rFonts w:ascii="Times New Roman" w:hAnsi="Times New Roman"/>
          <w:color w:val="000000"/>
        </w:rPr>
        <w:t xml:space="preserve">: a </w:t>
      </w:r>
      <w:r w:rsidRPr="002333FC">
        <w:rPr>
          <w:rFonts w:ascii="Times New Roman" w:hAnsi="Times New Roman"/>
          <w:i/>
          <w:color w:val="000000"/>
        </w:rPr>
        <w:t>Caesar</w:t>
      </w:r>
      <w:r w:rsidRPr="002333FC">
        <w:rPr>
          <w:rFonts w:ascii="Times New Roman" w:hAnsi="Times New Roman"/>
          <w:color w:val="000000"/>
        </w:rPr>
        <w:t xml:space="preserve"> for the Caesars?</w:t>
      </w:r>
      <w:proofErr w:type="gramStart"/>
      <w:r w:rsidRPr="002333FC">
        <w:rPr>
          <w:rFonts w:ascii="Times New Roman" w:hAnsi="Times New Roman"/>
          <w:color w:val="000000"/>
        </w:rPr>
        <w:t>’,</w:t>
      </w:r>
      <w:proofErr w:type="gramEnd"/>
      <w:r w:rsidRPr="002333FC">
        <w:rPr>
          <w:rFonts w:ascii="Times New Roman" w:hAnsi="Times New Roman"/>
          <w:color w:val="000000"/>
        </w:rPr>
        <w:t xml:space="preserve"> in P.A. </w:t>
      </w:r>
      <w:proofErr w:type="spellStart"/>
      <w:r w:rsidRPr="002333FC">
        <w:rPr>
          <w:rFonts w:ascii="Times New Roman" w:hAnsi="Times New Roman"/>
          <w:color w:val="000000"/>
        </w:rPr>
        <w:t>Stadter</w:t>
      </w:r>
      <w:proofErr w:type="spellEnd"/>
      <w:r w:rsidRPr="002333FC">
        <w:rPr>
          <w:rFonts w:ascii="Times New Roman" w:hAnsi="Times New Roman"/>
          <w:color w:val="000000"/>
        </w:rPr>
        <w:t xml:space="preserve"> and L. van der </w:t>
      </w:r>
      <w:proofErr w:type="spellStart"/>
      <w:r w:rsidRPr="002333FC">
        <w:rPr>
          <w:rFonts w:ascii="Times New Roman" w:hAnsi="Times New Roman"/>
          <w:color w:val="000000"/>
        </w:rPr>
        <w:t>Stockt</w:t>
      </w:r>
      <w:proofErr w:type="spellEnd"/>
      <w:r w:rsidRPr="002333FC">
        <w:rPr>
          <w:rFonts w:ascii="Times New Roman" w:hAnsi="Times New Roman"/>
          <w:color w:val="000000"/>
        </w:rPr>
        <w:t xml:space="preserve"> (eds.), </w:t>
      </w:r>
      <w:r w:rsidRPr="002333FC">
        <w:rPr>
          <w:rFonts w:ascii="Times New Roman" w:hAnsi="Times New Roman"/>
          <w:i/>
          <w:color w:val="000000"/>
        </w:rPr>
        <w:t xml:space="preserve">Sage and </w:t>
      </w:r>
      <w:r w:rsidRPr="002333FC">
        <w:rPr>
          <w:rFonts w:ascii="Times New Roman" w:hAnsi="Times New Roman"/>
          <w:i/>
          <w:color w:val="000000"/>
        </w:rPr>
        <w:lastRenderedPageBreak/>
        <w:t>Emperor: Plutarch and Trajan</w:t>
      </w:r>
      <w:r w:rsidRPr="002333FC">
        <w:rPr>
          <w:rFonts w:ascii="Times New Roman" w:hAnsi="Times New Roman"/>
          <w:color w:val="000000"/>
        </w:rPr>
        <w:t xml:space="preserve"> (Leuven, 2002), 213-26.</w:t>
      </w:r>
    </w:p>
    <w:p w:rsidR="00314599" w:rsidRPr="002333FC" w:rsidRDefault="00314599" w:rsidP="00314599">
      <w:pPr>
        <w:numPr>
          <w:ilvl w:val="0"/>
          <w:numId w:val="47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’Plutarch’, in </w:t>
      </w:r>
      <w:r w:rsidRPr="002333FC">
        <w:rPr>
          <w:rFonts w:ascii="Times New Roman" w:hAnsi="Times New Roman"/>
          <w:i/>
          <w:color w:val="000000"/>
        </w:rPr>
        <w:t xml:space="preserve">Narrators, </w:t>
      </w:r>
      <w:proofErr w:type="spellStart"/>
      <w:r w:rsidRPr="002333FC">
        <w:rPr>
          <w:rFonts w:ascii="Times New Roman" w:hAnsi="Times New Roman"/>
          <w:i/>
          <w:color w:val="000000"/>
        </w:rPr>
        <w:t>Narratees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, and Narratives in Ancient Greek Literature: Studies in Ancient Greek </w:t>
      </w:r>
      <w:r w:rsidRPr="00A53F84">
        <w:rPr>
          <w:rFonts w:ascii="Times New Roman" w:hAnsi="Times New Roman"/>
          <w:i/>
          <w:color w:val="000000"/>
        </w:rPr>
        <w:t xml:space="preserve">Narrative </w:t>
      </w:r>
      <w:r w:rsidRPr="002333FC">
        <w:rPr>
          <w:rFonts w:ascii="Times New Roman" w:hAnsi="Times New Roman"/>
          <w:color w:val="000000"/>
        </w:rPr>
        <w:t xml:space="preserve">I, ed. I.J.F. de Jong, R. </w:t>
      </w:r>
      <w:proofErr w:type="spellStart"/>
      <w:r w:rsidRPr="002333FC">
        <w:rPr>
          <w:rFonts w:ascii="Times New Roman" w:hAnsi="Times New Roman"/>
          <w:color w:val="000000"/>
        </w:rPr>
        <w:t>Nünlist</w:t>
      </w:r>
      <w:proofErr w:type="spellEnd"/>
      <w:r w:rsidRPr="002333FC">
        <w:rPr>
          <w:rFonts w:ascii="Times New Roman" w:hAnsi="Times New Roman"/>
          <w:color w:val="000000"/>
        </w:rPr>
        <w:t xml:space="preserve">, and A. Bowie (Brill, 2004), 403–21. [The version already published in </w:t>
      </w:r>
      <w:r w:rsidRPr="002333FC">
        <w:rPr>
          <w:rFonts w:ascii="Times New Roman" w:hAnsi="Times New Roman"/>
          <w:i/>
          <w:color w:val="000000"/>
        </w:rPr>
        <w:t>Plutarch and History</w:t>
      </w:r>
      <w:r w:rsidRPr="002333FC">
        <w:rPr>
          <w:rFonts w:ascii="Times New Roman" w:hAnsi="Times New Roman"/>
          <w:color w:val="000000"/>
        </w:rPr>
        <w:t xml:space="preserve"> – see above under ‘Books’ – is under the title ‘“You for me and me for you”: narrator and </w:t>
      </w:r>
      <w:proofErr w:type="spellStart"/>
      <w:r w:rsidRPr="002333FC">
        <w:rPr>
          <w:rFonts w:ascii="Times New Roman" w:hAnsi="Times New Roman"/>
          <w:color w:val="000000"/>
        </w:rPr>
        <w:t>narratee</w:t>
      </w:r>
      <w:proofErr w:type="spellEnd"/>
      <w:r w:rsidRPr="002333FC">
        <w:rPr>
          <w:rFonts w:ascii="Times New Roman" w:hAnsi="Times New Roman"/>
          <w:color w:val="000000"/>
        </w:rPr>
        <w:t xml:space="preserve"> in Plutarch’s Lives’.]</w:t>
      </w:r>
    </w:p>
    <w:p w:rsidR="00314599" w:rsidRPr="002333FC" w:rsidRDefault="00314599" w:rsidP="00314599">
      <w:pPr>
        <w:numPr>
          <w:ilvl w:val="0"/>
          <w:numId w:val="46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’Plutarch’s </w:t>
      </w:r>
      <w:proofErr w:type="spellStart"/>
      <w:r w:rsidRPr="002333FC">
        <w:rPr>
          <w:rFonts w:ascii="Times New Roman" w:hAnsi="Times New Roman"/>
          <w:i/>
          <w:color w:val="000000"/>
        </w:rPr>
        <w:t>Apophthegmata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i/>
          <w:color w:val="000000"/>
        </w:rPr>
        <w:t>Regum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et </w:t>
      </w:r>
      <w:proofErr w:type="spellStart"/>
      <w:r w:rsidRPr="002333FC">
        <w:rPr>
          <w:rFonts w:ascii="Times New Roman" w:hAnsi="Times New Roman"/>
          <w:i/>
          <w:color w:val="000000"/>
        </w:rPr>
        <w:t>Imperatorum</w:t>
      </w:r>
      <w:proofErr w:type="spellEnd"/>
      <w:r w:rsidRPr="002333FC">
        <w:rPr>
          <w:rFonts w:ascii="Times New Roman" w:hAnsi="Times New Roman"/>
          <w:color w:val="000000"/>
        </w:rPr>
        <w:t xml:space="preserve"> and Plutarch’s Roman Lives’, paper delivered at conference on Plutarch’s compositional methods held at Leuven, July 2002, and to appear in the </w:t>
      </w:r>
      <w:proofErr w:type="spellStart"/>
      <w:r w:rsidRPr="002333FC">
        <w:rPr>
          <w:rFonts w:ascii="Times New Roman" w:hAnsi="Times New Roman"/>
          <w:i/>
          <w:color w:val="000000"/>
        </w:rPr>
        <w:t>Acta</w:t>
      </w:r>
      <w:proofErr w:type="spellEnd"/>
      <w:r w:rsidRPr="002333FC">
        <w:rPr>
          <w:rFonts w:ascii="Times New Roman" w:hAnsi="Times New Roman"/>
          <w:color w:val="000000"/>
        </w:rPr>
        <w:t xml:space="preserve"> of the conference edited by L. van der </w:t>
      </w:r>
      <w:proofErr w:type="spellStart"/>
      <w:r w:rsidRPr="002333FC">
        <w:rPr>
          <w:rFonts w:ascii="Times New Roman" w:hAnsi="Times New Roman"/>
          <w:color w:val="000000"/>
        </w:rPr>
        <w:t>Stockt</w:t>
      </w:r>
      <w:proofErr w:type="spellEnd"/>
      <w:r w:rsidRPr="002333FC">
        <w:rPr>
          <w:rFonts w:ascii="Times New Roman" w:hAnsi="Times New Roman"/>
          <w:color w:val="000000"/>
        </w:rPr>
        <w:t xml:space="preserve"> and P.A. </w:t>
      </w:r>
      <w:proofErr w:type="spellStart"/>
      <w:r w:rsidRPr="002333FC">
        <w:rPr>
          <w:rFonts w:ascii="Times New Roman" w:hAnsi="Times New Roman"/>
          <w:color w:val="000000"/>
        </w:rPr>
        <w:t>Stadter</w:t>
      </w:r>
      <w:proofErr w:type="spellEnd"/>
      <w:r w:rsidRPr="002333FC">
        <w:rPr>
          <w:rFonts w:ascii="Times New Roman" w:hAnsi="Times New Roman"/>
          <w:color w:val="000000"/>
        </w:rPr>
        <w:t xml:space="preserve">: the version in </w:t>
      </w:r>
      <w:r w:rsidRPr="002333FC">
        <w:rPr>
          <w:rFonts w:ascii="Times New Roman" w:hAnsi="Times New Roman"/>
          <w:i/>
          <w:color w:val="000000"/>
        </w:rPr>
        <w:t>Plutarch and History</w:t>
      </w:r>
      <w:r w:rsidRPr="002333FC">
        <w:rPr>
          <w:rFonts w:ascii="Times New Roman" w:hAnsi="Times New Roman"/>
          <w:color w:val="000000"/>
        </w:rPr>
        <w:t xml:space="preserve"> is slightly rewritten.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Four articles (on Plutarch and </w:t>
      </w:r>
      <w:proofErr w:type="spellStart"/>
      <w:r w:rsidRPr="002333FC">
        <w:rPr>
          <w:rFonts w:ascii="Times New Roman" w:hAnsi="Times New Roman"/>
          <w:color w:val="000000"/>
        </w:rPr>
        <w:t>Soklaros</w:t>
      </w:r>
      <w:proofErr w:type="spellEnd"/>
      <w:r w:rsidRPr="002333FC">
        <w:rPr>
          <w:rFonts w:ascii="Times New Roman" w:hAnsi="Times New Roman"/>
          <w:color w:val="000000"/>
        </w:rPr>
        <w:t xml:space="preserve"> (1)-(3)) in </w:t>
      </w:r>
      <w:r w:rsidRPr="002333FC">
        <w:rPr>
          <w:rFonts w:ascii="Times New Roman" w:hAnsi="Times New Roman"/>
          <w:i/>
          <w:color w:val="000000"/>
        </w:rPr>
        <w:t xml:space="preserve">Die </w:t>
      </w:r>
      <w:proofErr w:type="spellStart"/>
      <w:r w:rsidRPr="002333FC">
        <w:rPr>
          <w:rFonts w:ascii="Times New Roman" w:hAnsi="Times New Roman"/>
          <w:i/>
          <w:color w:val="000000"/>
        </w:rPr>
        <w:t>Neue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i/>
          <w:color w:val="000000"/>
        </w:rPr>
        <w:t>Pauly</w:t>
      </w:r>
      <w:proofErr w:type="spellEnd"/>
      <w:r w:rsidRPr="002333FC">
        <w:rPr>
          <w:rFonts w:ascii="Times New Roman" w:hAnsi="Times New Roman"/>
          <w:i/>
          <w:color w:val="000000"/>
        </w:rPr>
        <w:t>.</w:t>
      </w:r>
      <w:r w:rsidRPr="002333FC">
        <w:rPr>
          <w:rFonts w:ascii="Times New Roman" w:hAnsi="Times New Roman"/>
          <w:color w:val="000000"/>
        </w:rPr>
        <w:t xml:space="preserve"> </w:t>
      </w:r>
    </w:p>
    <w:p w:rsidR="00314599" w:rsidRPr="002333FC" w:rsidRDefault="00314599" w:rsidP="00314599">
      <w:pPr>
        <w:numPr>
          <w:ilvl w:val="0"/>
          <w:numId w:val="47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Three articles on Plutarch, Handel, and Shakespeare in </w:t>
      </w:r>
      <w:r w:rsidRPr="002333FC">
        <w:rPr>
          <w:rFonts w:ascii="Times New Roman" w:hAnsi="Times New Roman"/>
          <w:i/>
          <w:color w:val="000000"/>
        </w:rPr>
        <w:t xml:space="preserve">ad </w:t>
      </w:r>
      <w:proofErr w:type="spellStart"/>
      <w:r w:rsidRPr="002333FC">
        <w:rPr>
          <w:rFonts w:ascii="Times New Roman" w:hAnsi="Times New Roman"/>
          <w:i/>
          <w:color w:val="000000"/>
        </w:rPr>
        <w:t>Familiares</w:t>
      </w:r>
      <w:proofErr w:type="spellEnd"/>
      <w:r w:rsidRPr="002333FC">
        <w:rPr>
          <w:rFonts w:ascii="Times New Roman" w:hAnsi="Times New Roman"/>
          <w:color w:val="000000"/>
        </w:rPr>
        <w:t xml:space="preserve"> (journal of the ‘Friends of Classics’) 22–3, 2002–3, the first two under the editor’s titles ‘Sizing Caesar’ and ‘</w:t>
      </w:r>
      <w:proofErr w:type="spellStart"/>
      <w:r w:rsidRPr="002333FC">
        <w:rPr>
          <w:rFonts w:ascii="Times New Roman" w:hAnsi="Times New Roman"/>
          <w:color w:val="000000"/>
        </w:rPr>
        <w:t>Handeling</w:t>
      </w:r>
      <w:proofErr w:type="spellEnd"/>
      <w:r w:rsidRPr="002333FC">
        <w:rPr>
          <w:rFonts w:ascii="Times New Roman" w:hAnsi="Times New Roman"/>
          <w:color w:val="000000"/>
        </w:rPr>
        <w:t xml:space="preserve"> Caesar’.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lastRenderedPageBreak/>
        <w:t xml:space="preserve"> ‘Do Plutarch’s politicians never learn?’, in </w:t>
      </w:r>
      <w:r w:rsidRPr="002333FC">
        <w:rPr>
          <w:rFonts w:ascii="Times New Roman" w:hAnsi="Times New Roman"/>
          <w:i/>
          <w:color w:val="000000"/>
        </w:rPr>
        <w:t>The Statesman in Plutarch’s Works</w:t>
      </w:r>
      <w:r w:rsidRPr="002333FC">
        <w:rPr>
          <w:rFonts w:ascii="Times New Roman" w:hAnsi="Times New Roman"/>
          <w:color w:val="000000"/>
        </w:rPr>
        <w:t xml:space="preserve">, ed. Lukas de Blois, </w:t>
      </w:r>
      <w:proofErr w:type="spellStart"/>
      <w:r w:rsidRPr="002333FC">
        <w:rPr>
          <w:rFonts w:ascii="Times New Roman" w:hAnsi="Times New Roman"/>
          <w:color w:val="000000"/>
        </w:rPr>
        <w:t>Jeroen</w:t>
      </w:r>
      <w:proofErr w:type="spellEnd"/>
      <w:r w:rsidRPr="002333FC">
        <w:rPr>
          <w:rFonts w:ascii="Times New Roman" w:hAnsi="Times New Roman"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color w:val="000000"/>
        </w:rPr>
        <w:t>Bons</w:t>
      </w:r>
      <w:proofErr w:type="spellEnd"/>
      <w:r w:rsidRPr="002333FC">
        <w:rPr>
          <w:rFonts w:ascii="Times New Roman" w:hAnsi="Times New Roman"/>
          <w:color w:val="000000"/>
        </w:rPr>
        <w:t xml:space="preserve">, Ton </w:t>
      </w:r>
      <w:proofErr w:type="spellStart"/>
      <w:r w:rsidRPr="002333FC">
        <w:rPr>
          <w:rFonts w:ascii="Times New Roman" w:hAnsi="Times New Roman"/>
          <w:color w:val="000000"/>
        </w:rPr>
        <w:t>Kessels</w:t>
      </w:r>
      <w:proofErr w:type="spellEnd"/>
      <w:r w:rsidRPr="002333FC">
        <w:rPr>
          <w:rFonts w:ascii="Times New Roman" w:hAnsi="Times New Roman"/>
          <w:color w:val="000000"/>
        </w:rPr>
        <w:t xml:space="preserve"> and Dirk M. </w:t>
      </w:r>
      <w:proofErr w:type="spellStart"/>
      <w:r w:rsidRPr="002333FC">
        <w:rPr>
          <w:rFonts w:ascii="Times New Roman" w:hAnsi="Times New Roman"/>
          <w:color w:val="000000"/>
        </w:rPr>
        <w:t>Schenkeveld</w:t>
      </w:r>
      <w:proofErr w:type="spellEnd"/>
      <w:r w:rsidRPr="002333FC">
        <w:rPr>
          <w:rFonts w:ascii="Times New Roman" w:hAnsi="Times New Roman"/>
          <w:color w:val="000000"/>
        </w:rPr>
        <w:t xml:space="preserve">, I (2004), 87–103.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i/>
          <w:color w:val="000000"/>
        </w:rPr>
        <w:t>Greek Lives</w:t>
      </w:r>
      <w:r w:rsidRPr="002333FC">
        <w:rPr>
          <w:rFonts w:ascii="Times New Roman" w:hAnsi="Times New Roman"/>
          <w:color w:val="000000"/>
        </w:rPr>
        <w:t xml:space="preserve">: Inaugural Lecture as </w:t>
      </w:r>
      <w:proofErr w:type="spellStart"/>
      <w:r w:rsidRPr="002333FC">
        <w:rPr>
          <w:rFonts w:ascii="Times New Roman" w:hAnsi="Times New Roman"/>
          <w:color w:val="000000"/>
        </w:rPr>
        <w:t>Regius</w:t>
      </w:r>
      <w:proofErr w:type="spellEnd"/>
      <w:r w:rsidRPr="002333FC">
        <w:rPr>
          <w:rFonts w:ascii="Times New Roman" w:hAnsi="Times New Roman"/>
          <w:color w:val="000000"/>
        </w:rPr>
        <w:t xml:space="preserve"> Professor of Greek, Oxford University, </w:t>
      </w:r>
      <w:proofErr w:type="spellStart"/>
      <w:r w:rsidRPr="002333FC">
        <w:rPr>
          <w:rFonts w:ascii="Times New Roman" w:hAnsi="Times New Roman"/>
          <w:i/>
          <w:color w:val="000000"/>
        </w:rPr>
        <w:t>Ploutarchos</w:t>
      </w:r>
      <w:proofErr w:type="spellEnd"/>
      <w:r w:rsidRPr="002333FC">
        <w:rPr>
          <w:rFonts w:ascii="Times New Roman" w:hAnsi="Times New Roman"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color w:val="000000"/>
        </w:rPr>
        <w:t>n.s</w:t>
      </w:r>
      <w:proofErr w:type="spellEnd"/>
      <w:r w:rsidRPr="002333FC">
        <w:rPr>
          <w:rFonts w:ascii="Times New Roman" w:hAnsi="Times New Roman"/>
          <w:color w:val="000000"/>
        </w:rPr>
        <w:t>. 2 (2004/5), 71–88.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‘Plutarch on the outbreak of the Roman civil war’, in </w:t>
      </w:r>
      <w:r w:rsidRPr="002333FC">
        <w:rPr>
          <w:rFonts w:ascii="Times New Roman" w:hAnsi="Times New Roman"/>
          <w:i/>
          <w:color w:val="000000"/>
        </w:rPr>
        <w:t xml:space="preserve">Ad </w:t>
      </w:r>
      <w:proofErr w:type="spellStart"/>
      <w:r w:rsidRPr="002333FC">
        <w:rPr>
          <w:rFonts w:ascii="Times New Roman" w:hAnsi="Times New Roman"/>
          <w:i/>
          <w:color w:val="000000"/>
        </w:rPr>
        <w:t>Fontes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! Festschrift for Gerhard </w:t>
      </w:r>
      <w:proofErr w:type="spellStart"/>
      <w:r w:rsidRPr="002333FC">
        <w:rPr>
          <w:rFonts w:ascii="Times New Roman" w:hAnsi="Times New Roman"/>
          <w:i/>
          <w:color w:val="000000"/>
        </w:rPr>
        <w:t>Dobesch</w:t>
      </w:r>
      <w:proofErr w:type="spellEnd"/>
      <w:r w:rsidRPr="002333FC">
        <w:rPr>
          <w:rFonts w:ascii="Times New Roman" w:hAnsi="Times New Roman"/>
          <w:color w:val="000000"/>
        </w:rPr>
        <w:t xml:space="preserve">, ed. H. </w:t>
      </w:r>
      <w:proofErr w:type="spellStart"/>
      <w:r w:rsidRPr="002333FC">
        <w:rPr>
          <w:rFonts w:ascii="Times New Roman" w:hAnsi="Times New Roman"/>
          <w:color w:val="000000"/>
        </w:rPr>
        <w:t>Heftner</w:t>
      </w:r>
      <w:proofErr w:type="spellEnd"/>
      <w:r w:rsidRPr="002333FC">
        <w:rPr>
          <w:rFonts w:ascii="Times New Roman" w:hAnsi="Times New Roman"/>
          <w:color w:val="000000"/>
        </w:rPr>
        <w:t xml:space="preserve"> and K. </w:t>
      </w:r>
      <w:proofErr w:type="spellStart"/>
      <w:r w:rsidRPr="002333FC">
        <w:rPr>
          <w:rFonts w:ascii="Times New Roman" w:hAnsi="Times New Roman"/>
          <w:color w:val="000000"/>
        </w:rPr>
        <w:t>Tomaschitz</w:t>
      </w:r>
      <w:proofErr w:type="spellEnd"/>
      <w:r w:rsidRPr="002333FC">
        <w:rPr>
          <w:rFonts w:ascii="Times New Roman" w:hAnsi="Times New Roman"/>
          <w:color w:val="000000"/>
        </w:rPr>
        <w:t xml:space="preserve"> (2005), 317–27.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>‘</w:t>
      </w:r>
      <w:proofErr w:type="spellStart"/>
      <w:r w:rsidRPr="002333FC">
        <w:rPr>
          <w:rFonts w:ascii="Times New Roman" w:hAnsi="Times New Roman"/>
          <w:color w:val="000000"/>
        </w:rPr>
        <w:t>Synkrisis</w:t>
      </w:r>
      <w:proofErr w:type="spellEnd"/>
      <w:r w:rsidRPr="002333FC">
        <w:rPr>
          <w:rFonts w:ascii="Times New Roman" w:hAnsi="Times New Roman"/>
          <w:color w:val="000000"/>
        </w:rPr>
        <w:t xml:space="preserve"> revisited’, in </w:t>
      </w:r>
      <w:r w:rsidRPr="002333FC">
        <w:rPr>
          <w:rFonts w:ascii="Times New Roman" w:hAnsi="Times New Roman"/>
          <w:i/>
        </w:rPr>
        <w:t xml:space="preserve">Historical and Biographical Values of Plutarch’s Works. Studies devoted to Professor Philip </w:t>
      </w:r>
      <w:proofErr w:type="spellStart"/>
      <w:r w:rsidRPr="002333FC">
        <w:rPr>
          <w:rFonts w:ascii="Times New Roman" w:hAnsi="Times New Roman"/>
          <w:i/>
        </w:rPr>
        <w:t>Stadter</w:t>
      </w:r>
      <w:proofErr w:type="spellEnd"/>
      <w:r w:rsidRPr="002333FC">
        <w:rPr>
          <w:rFonts w:ascii="Times New Roman" w:hAnsi="Times New Roman"/>
          <w:i/>
        </w:rPr>
        <w:t xml:space="preserve"> by the International Plutarch Society, </w:t>
      </w:r>
      <w:r w:rsidRPr="002333FC">
        <w:rPr>
          <w:rFonts w:ascii="Times New Roman" w:hAnsi="Times New Roman"/>
        </w:rPr>
        <w:t xml:space="preserve">ed. A. Pérez Jiménez and F.B. </w:t>
      </w:r>
      <w:proofErr w:type="spellStart"/>
      <w:r w:rsidRPr="002333FC">
        <w:rPr>
          <w:rFonts w:ascii="Times New Roman" w:hAnsi="Times New Roman"/>
        </w:rPr>
        <w:t>Titchener</w:t>
      </w:r>
      <w:proofErr w:type="spellEnd"/>
      <w:r w:rsidRPr="002333FC">
        <w:rPr>
          <w:rFonts w:ascii="Times New Roman" w:hAnsi="Times New Roman"/>
        </w:rPr>
        <w:t xml:space="preserve">, </w:t>
      </w:r>
      <w:proofErr w:type="spellStart"/>
      <w:r w:rsidRPr="002333FC">
        <w:rPr>
          <w:rFonts w:ascii="Times New Roman" w:hAnsi="Times New Roman"/>
        </w:rPr>
        <w:t>Málaga</w:t>
      </w:r>
      <w:proofErr w:type="spellEnd"/>
      <w:r>
        <w:rPr>
          <w:rFonts w:ascii="Times New Roman" w:hAnsi="Times New Roman"/>
        </w:rPr>
        <w:t xml:space="preserve"> (2005)</w:t>
      </w:r>
      <w:r w:rsidRPr="002333FC">
        <w:rPr>
          <w:rFonts w:ascii="Times New Roman" w:hAnsi="Times New Roman"/>
        </w:rPr>
        <w:t>, pp. 325–40.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‘Tragedy, rhetoric, and performance’, in </w:t>
      </w:r>
      <w:r w:rsidRPr="002333FC">
        <w:rPr>
          <w:rFonts w:ascii="Times New Roman" w:hAnsi="Times New Roman"/>
          <w:i/>
          <w:color w:val="000000"/>
        </w:rPr>
        <w:t>The Blackwell Companion to Greek Tragedy</w:t>
      </w:r>
      <w:r w:rsidRPr="002333FC">
        <w:rPr>
          <w:rFonts w:ascii="Times New Roman" w:hAnsi="Times New Roman"/>
          <w:color w:val="000000"/>
        </w:rPr>
        <w:t>, ed. J. Gregory (Blackwell, 2005), 83–102.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ind w:left="539" w:hanging="539"/>
        <w:rPr>
          <w:rFonts w:ascii="Times New Roman" w:hAnsi="Times New Roman"/>
        </w:rPr>
      </w:pPr>
      <w:r w:rsidRPr="002333FC">
        <w:rPr>
          <w:rFonts w:ascii="Times New Roman" w:hAnsi="Times New Roman"/>
          <w:color w:val="000000"/>
        </w:rPr>
        <w:t xml:space="preserve">‘Pity in Plutarch’, in </w:t>
      </w:r>
      <w:r w:rsidRPr="002333FC">
        <w:rPr>
          <w:rFonts w:ascii="Times New Roman" w:hAnsi="Times New Roman"/>
          <w:i/>
          <w:color w:val="000000"/>
        </w:rPr>
        <w:t>Pity and Power</w:t>
      </w:r>
      <w:r w:rsidRPr="002333FC">
        <w:rPr>
          <w:rFonts w:ascii="Times New Roman" w:hAnsi="Times New Roman"/>
          <w:color w:val="000000"/>
        </w:rPr>
        <w:t xml:space="preserve">, ed. R. H. Sternberg (Cambridge, 2005), 277–312.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ind w:left="539" w:hanging="539"/>
        <w:rPr>
          <w:rFonts w:ascii="Times New Roman" w:hAnsi="Times New Roman"/>
        </w:rPr>
      </w:pPr>
      <w:r w:rsidRPr="002333FC">
        <w:rPr>
          <w:rFonts w:ascii="Times New Roman" w:hAnsi="Times New Roman"/>
          <w:color w:val="000000"/>
        </w:rPr>
        <w:t xml:space="preserve">‘Plutarch’s Socrates’, </w:t>
      </w:r>
      <w:proofErr w:type="spellStart"/>
      <w:r w:rsidRPr="002333FC">
        <w:rPr>
          <w:rFonts w:ascii="Times New Roman" w:hAnsi="Times New Roman"/>
          <w:i/>
          <w:color w:val="000000"/>
        </w:rPr>
        <w:t>Hermathena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</w:t>
      </w:r>
      <w:r w:rsidRPr="002333FC">
        <w:rPr>
          <w:rFonts w:ascii="Times New Roman" w:hAnsi="Times New Roman"/>
          <w:color w:val="000000"/>
        </w:rPr>
        <w:t>179 (2005), 105–39.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‘Judging Julius Caesar’ in </w:t>
      </w:r>
      <w:r w:rsidRPr="002333FC">
        <w:rPr>
          <w:rFonts w:ascii="Times New Roman" w:hAnsi="Times New Roman"/>
          <w:i/>
          <w:color w:val="000000"/>
        </w:rPr>
        <w:t>Julius Caesar in Western Culture</w:t>
      </w:r>
      <w:r w:rsidRPr="002333FC">
        <w:rPr>
          <w:rFonts w:ascii="Times New Roman" w:hAnsi="Times New Roman"/>
          <w:color w:val="000000"/>
        </w:rPr>
        <w:t xml:space="preserve">, edited by M. </w:t>
      </w:r>
      <w:proofErr w:type="spellStart"/>
      <w:r w:rsidRPr="002333FC">
        <w:rPr>
          <w:rFonts w:ascii="Times New Roman" w:hAnsi="Times New Roman"/>
          <w:color w:val="000000"/>
        </w:rPr>
        <w:t>Wyke</w:t>
      </w:r>
      <w:proofErr w:type="spellEnd"/>
      <w:r w:rsidRPr="002333FC">
        <w:rPr>
          <w:rFonts w:ascii="Times New Roman" w:hAnsi="Times New Roman"/>
          <w:color w:val="000000"/>
        </w:rPr>
        <w:t xml:space="preserve"> (Blackwell, 2006), 3–26.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lastRenderedPageBreak/>
        <w:t xml:space="preserve"> ‘Educating Croesus: talking and learning in Herodotus’ Lydian </w:t>
      </w:r>
      <w:r w:rsidRPr="002333FC">
        <w:rPr>
          <w:rFonts w:ascii="Times New Roman" w:hAnsi="Times New Roman"/>
          <w:i/>
          <w:color w:val="000000"/>
        </w:rPr>
        <w:t>logos</w:t>
      </w:r>
      <w:r w:rsidRPr="002333FC">
        <w:rPr>
          <w:rFonts w:ascii="Times New Roman" w:hAnsi="Times New Roman"/>
          <w:color w:val="000000"/>
        </w:rPr>
        <w:t xml:space="preserve">’, </w:t>
      </w:r>
      <w:r w:rsidRPr="002333FC">
        <w:rPr>
          <w:rFonts w:ascii="Times New Roman" w:hAnsi="Times New Roman"/>
          <w:i/>
          <w:color w:val="000000"/>
        </w:rPr>
        <w:t xml:space="preserve">Classical Antiquity </w:t>
      </w:r>
      <w:r w:rsidRPr="002333FC">
        <w:rPr>
          <w:rFonts w:ascii="Times New Roman" w:hAnsi="Times New Roman"/>
          <w:color w:val="000000"/>
        </w:rPr>
        <w:t>24.1, April 2006, 1–38.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ind w:left="539" w:hanging="539"/>
        <w:rPr>
          <w:rFonts w:ascii="Times New Roman" w:hAnsi="Times New Roman"/>
        </w:rPr>
      </w:pPr>
      <w:r w:rsidRPr="002333FC">
        <w:rPr>
          <w:rFonts w:ascii="Times New Roman" w:hAnsi="Times New Roman"/>
          <w:color w:val="000000"/>
        </w:rPr>
        <w:t xml:space="preserve">‘Speech and narrative’, in </w:t>
      </w:r>
      <w:r w:rsidRPr="002333FC">
        <w:rPr>
          <w:rFonts w:ascii="Times New Roman" w:hAnsi="Times New Roman"/>
          <w:i/>
          <w:color w:val="000000"/>
        </w:rPr>
        <w:t>The Cambridge Companion to Herodotus</w:t>
      </w:r>
      <w:r w:rsidRPr="002333FC">
        <w:rPr>
          <w:rFonts w:ascii="Times New Roman" w:hAnsi="Times New Roman"/>
          <w:color w:val="000000"/>
        </w:rPr>
        <w:t xml:space="preserve">, ed. J. </w:t>
      </w:r>
      <w:proofErr w:type="spellStart"/>
      <w:r w:rsidRPr="002333FC">
        <w:rPr>
          <w:rFonts w:ascii="Times New Roman" w:hAnsi="Times New Roman"/>
          <w:color w:val="000000"/>
        </w:rPr>
        <w:t>Marincola</w:t>
      </w:r>
      <w:proofErr w:type="spellEnd"/>
      <w:r w:rsidRPr="002333FC">
        <w:rPr>
          <w:rFonts w:ascii="Times New Roman" w:hAnsi="Times New Roman"/>
          <w:color w:val="000000"/>
        </w:rPr>
        <w:t xml:space="preserve"> and C. </w:t>
      </w:r>
      <w:proofErr w:type="spellStart"/>
      <w:r w:rsidRPr="002333FC">
        <w:rPr>
          <w:rFonts w:ascii="Times New Roman" w:hAnsi="Times New Roman"/>
          <w:color w:val="000000"/>
        </w:rPr>
        <w:t>Dewald</w:t>
      </w:r>
      <w:proofErr w:type="spellEnd"/>
      <w:r w:rsidRPr="002333FC">
        <w:rPr>
          <w:rFonts w:ascii="Times New Roman" w:hAnsi="Times New Roman"/>
          <w:color w:val="000000"/>
        </w:rPr>
        <w:t>, Cambridge, 2006), 103–21.</w:t>
      </w:r>
      <w:r w:rsidRPr="002333FC">
        <w:rPr>
          <w:rFonts w:ascii="Times New Roman" w:hAnsi="Times New Roman"/>
        </w:rPr>
        <w:t xml:space="preserve">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‘Herodotus and Homer’, in </w:t>
      </w:r>
      <w:r w:rsidRPr="002333FC">
        <w:rPr>
          <w:rFonts w:ascii="Times New Roman" w:hAnsi="Times New Roman"/>
          <w:i/>
          <w:color w:val="000000"/>
        </w:rPr>
        <w:t>Epic Interactions</w:t>
      </w:r>
      <w:r w:rsidRPr="002333FC">
        <w:rPr>
          <w:rFonts w:ascii="Times New Roman" w:hAnsi="Times New Roman"/>
          <w:color w:val="000000"/>
        </w:rPr>
        <w:t xml:space="preserve">, ed. M. Clarke, B. Currie, and R.O.A.M. Lyne (Oxford 2006), 75–104.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‘</w:t>
      </w:r>
      <w:r w:rsidRPr="002333FC">
        <w:rPr>
          <w:rFonts w:ascii="Times New Roman" w:hAnsi="Times New Roman"/>
          <w:color w:val="000000"/>
        </w:rPr>
        <w:t>Breaking t</w:t>
      </w:r>
      <w:r>
        <w:rPr>
          <w:rFonts w:ascii="Times New Roman" w:hAnsi="Times New Roman"/>
          <w:color w:val="000000"/>
        </w:rPr>
        <w:t>he bounds: writing about Caesar’</w:t>
      </w:r>
      <w:r w:rsidRPr="002333FC">
        <w:rPr>
          <w:rFonts w:ascii="Times New Roman" w:hAnsi="Times New Roman"/>
          <w:color w:val="000000"/>
        </w:rPr>
        <w:t xml:space="preserve">, in B. </w:t>
      </w:r>
      <w:proofErr w:type="spellStart"/>
      <w:r w:rsidRPr="002333FC">
        <w:rPr>
          <w:rFonts w:ascii="Times New Roman" w:hAnsi="Times New Roman"/>
          <w:color w:val="000000"/>
        </w:rPr>
        <w:t>McGing</w:t>
      </w:r>
      <w:proofErr w:type="spellEnd"/>
      <w:r w:rsidRPr="002333FC">
        <w:rPr>
          <w:rFonts w:ascii="Times New Roman" w:hAnsi="Times New Roman"/>
          <w:color w:val="000000"/>
        </w:rPr>
        <w:t xml:space="preserve"> and J. Mossman (</w:t>
      </w:r>
      <w:proofErr w:type="spellStart"/>
      <w:r w:rsidRPr="002333FC">
        <w:rPr>
          <w:rFonts w:ascii="Times New Roman" w:hAnsi="Times New Roman"/>
          <w:color w:val="000000"/>
        </w:rPr>
        <w:t>edd</w:t>
      </w:r>
      <w:proofErr w:type="spellEnd"/>
      <w:r w:rsidRPr="002333FC">
        <w:rPr>
          <w:rFonts w:ascii="Times New Roman" w:hAnsi="Times New Roman"/>
          <w:color w:val="000000"/>
        </w:rPr>
        <w:t xml:space="preserve">.), </w:t>
      </w:r>
      <w:r w:rsidRPr="002333FC">
        <w:rPr>
          <w:rFonts w:ascii="Times New Roman" w:hAnsi="Times New Roman"/>
          <w:i/>
          <w:color w:val="000000"/>
        </w:rPr>
        <w:t>The Limits of Ancient</w:t>
      </w:r>
      <w:r w:rsidRPr="002333FC">
        <w:rPr>
          <w:rFonts w:ascii="Times New Roman" w:hAnsi="Times New Roman"/>
          <w:color w:val="000000"/>
        </w:rPr>
        <w:t xml:space="preserve"> </w:t>
      </w:r>
      <w:r w:rsidRPr="002333FC">
        <w:rPr>
          <w:rFonts w:ascii="Times New Roman" w:hAnsi="Times New Roman"/>
          <w:i/>
          <w:color w:val="000000"/>
        </w:rPr>
        <w:t>Biography</w:t>
      </w:r>
      <w:r w:rsidRPr="002333FC">
        <w:rPr>
          <w:rFonts w:ascii="Times New Roman" w:hAnsi="Times New Roman"/>
          <w:color w:val="000000"/>
        </w:rPr>
        <w:t xml:space="preserve"> (Classical Press of Wales, 2006), 255-79.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</w:rPr>
      </w:pPr>
      <w:r w:rsidRPr="002333FC">
        <w:rPr>
          <w:rFonts w:ascii="Times New Roman" w:hAnsi="Times New Roman"/>
          <w:color w:val="000000"/>
        </w:rPr>
        <w:t>‘</w:t>
      </w:r>
      <w:proofErr w:type="gramStart"/>
      <w:r w:rsidRPr="002333FC">
        <w:rPr>
          <w:rFonts w:ascii="Times New Roman" w:hAnsi="Times New Roman"/>
          <w:i/>
          <w:color w:val="000000"/>
        </w:rPr>
        <w:t>de</w:t>
      </w:r>
      <w:proofErr w:type="gramEnd"/>
      <w:r w:rsidRPr="002333FC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i/>
          <w:color w:val="000000"/>
        </w:rPr>
        <w:t>malignitate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i/>
          <w:color w:val="000000"/>
        </w:rPr>
        <w:t>Plutarchi</w:t>
      </w:r>
      <w:proofErr w:type="spellEnd"/>
      <w:r w:rsidRPr="002333FC">
        <w:rPr>
          <w:rFonts w:ascii="Times New Roman" w:hAnsi="Times New Roman"/>
          <w:color w:val="000000"/>
        </w:rPr>
        <w:t xml:space="preserve">? Plutarch on Herodotus and the Persian Wars’, in </w:t>
      </w:r>
      <w:r w:rsidRPr="002333FC">
        <w:rPr>
          <w:rFonts w:ascii="Times New Roman" w:hAnsi="Times New Roman"/>
          <w:i/>
          <w:color w:val="000000"/>
        </w:rPr>
        <w:t>Cultural Responses to the Persian Wars</w:t>
      </w:r>
      <w:r w:rsidRPr="002333FC">
        <w:rPr>
          <w:rFonts w:ascii="Times New Roman" w:hAnsi="Times New Roman"/>
          <w:color w:val="000000"/>
        </w:rPr>
        <w:t xml:space="preserve">, ed. E.E. Bridges, E.M. Hall, and P.J. Rhodes (Oxford, 2007), 145–64.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 ‘Ion’s </w:t>
      </w:r>
      <w:proofErr w:type="spellStart"/>
      <w:r w:rsidRPr="002333FC">
        <w:rPr>
          <w:rFonts w:ascii="Times New Roman" w:hAnsi="Times New Roman"/>
          <w:i/>
          <w:color w:val="000000"/>
        </w:rPr>
        <w:t>Epidemiai</w:t>
      </w:r>
      <w:proofErr w:type="spellEnd"/>
      <w:r w:rsidRPr="002333FC">
        <w:rPr>
          <w:rFonts w:ascii="Times New Roman" w:hAnsi="Times New Roman"/>
          <w:color w:val="000000"/>
        </w:rPr>
        <w:t xml:space="preserve"> and Plutarch’s Ion’, in </w:t>
      </w:r>
      <w:r w:rsidRPr="002333FC">
        <w:rPr>
          <w:rFonts w:ascii="Times New Roman" w:hAnsi="Times New Roman"/>
          <w:i/>
          <w:color w:val="000000"/>
        </w:rPr>
        <w:t>The World of Ion of Chios</w:t>
      </w:r>
      <w:r w:rsidRPr="002333FC">
        <w:rPr>
          <w:rFonts w:ascii="Times New Roman" w:hAnsi="Times New Roman"/>
          <w:color w:val="000000"/>
        </w:rPr>
        <w:t xml:space="preserve">, ed. V. Jennings and A. </w:t>
      </w:r>
      <w:proofErr w:type="spellStart"/>
      <w:r w:rsidRPr="002333FC">
        <w:rPr>
          <w:rFonts w:ascii="Times New Roman" w:hAnsi="Times New Roman"/>
          <w:color w:val="000000"/>
        </w:rPr>
        <w:t>Katsaros</w:t>
      </w:r>
      <w:proofErr w:type="spellEnd"/>
      <w:r w:rsidRPr="002333FC">
        <w:rPr>
          <w:rFonts w:ascii="Times New Roman" w:hAnsi="Times New Roman"/>
          <w:color w:val="000000"/>
        </w:rPr>
        <w:t xml:space="preserve"> (Leiden and Boston, 2007), 75–109.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‘Aristagoras’, in </w:t>
      </w:r>
      <w:r w:rsidRPr="002333FC">
        <w:rPr>
          <w:rFonts w:ascii="Times New Roman" w:hAnsi="Times New Roman"/>
          <w:i/>
          <w:color w:val="000000"/>
        </w:rPr>
        <w:t>Reading Herodotus</w:t>
      </w:r>
      <w:r w:rsidRPr="002333FC">
        <w:rPr>
          <w:rFonts w:ascii="Times New Roman" w:hAnsi="Times New Roman"/>
          <w:color w:val="000000"/>
        </w:rPr>
        <w:t xml:space="preserve">, ed. E. Greenwood and E. Irwin (Cambridge, 2007), 179–201.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 ‘Sophocles’ learning curve’, in </w:t>
      </w:r>
      <w:proofErr w:type="spellStart"/>
      <w:r w:rsidRPr="002333FC">
        <w:rPr>
          <w:rFonts w:ascii="Times New Roman" w:hAnsi="Times New Roman"/>
          <w:i/>
          <w:color w:val="000000"/>
        </w:rPr>
        <w:t>Hesperos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: Studies in Ancient Greek Poetry presented to M.L. West on </w:t>
      </w:r>
      <w:r w:rsidRPr="002333FC">
        <w:rPr>
          <w:rFonts w:ascii="Times New Roman" w:hAnsi="Times New Roman"/>
          <w:i/>
          <w:color w:val="000000"/>
        </w:rPr>
        <w:lastRenderedPageBreak/>
        <w:t xml:space="preserve">his Seventieth Birthday, </w:t>
      </w:r>
      <w:r w:rsidRPr="002333FC">
        <w:rPr>
          <w:rFonts w:ascii="Times New Roman" w:hAnsi="Times New Roman"/>
          <w:color w:val="000000"/>
        </w:rPr>
        <w:t xml:space="preserve">ed. P. </w:t>
      </w:r>
      <w:proofErr w:type="spellStart"/>
      <w:r w:rsidRPr="002333FC">
        <w:rPr>
          <w:rFonts w:ascii="Times New Roman" w:hAnsi="Times New Roman"/>
          <w:color w:val="000000"/>
        </w:rPr>
        <w:t>Finglass</w:t>
      </w:r>
      <w:proofErr w:type="spellEnd"/>
      <w:r w:rsidRPr="002333FC">
        <w:rPr>
          <w:rFonts w:ascii="Times New Roman" w:hAnsi="Times New Roman"/>
          <w:color w:val="000000"/>
        </w:rPr>
        <w:t>, C. Collard, and N.J. Richardson (Oxford, 2007), 204–27.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‘Greek historians on Rome: Polybius, </w:t>
      </w:r>
      <w:proofErr w:type="spellStart"/>
      <w:r w:rsidRPr="002333FC">
        <w:rPr>
          <w:rFonts w:ascii="Times New Roman" w:hAnsi="Times New Roman"/>
          <w:color w:val="000000"/>
        </w:rPr>
        <w:t>Posidonius</w:t>
      </w:r>
      <w:proofErr w:type="spellEnd"/>
      <w:r w:rsidRPr="002333FC">
        <w:rPr>
          <w:rFonts w:ascii="Times New Roman" w:hAnsi="Times New Roman"/>
          <w:color w:val="000000"/>
        </w:rPr>
        <w:t xml:space="preserve">, and Dionysius of Halicarnassus’, in </w:t>
      </w:r>
      <w:r w:rsidRPr="002333FC">
        <w:rPr>
          <w:rFonts w:ascii="Times New Roman" w:hAnsi="Times New Roman"/>
          <w:i/>
          <w:color w:val="000000"/>
        </w:rPr>
        <w:t>The Blackwell Companion to Ancient Historiography</w:t>
      </w:r>
      <w:r w:rsidRPr="002333FC">
        <w:rPr>
          <w:rFonts w:ascii="Times New Roman" w:hAnsi="Times New Roman"/>
          <w:color w:val="000000"/>
        </w:rPr>
        <w:t xml:space="preserve">, ed. J. </w:t>
      </w:r>
      <w:proofErr w:type="spellStart"/>
      <w:r w:rsidRPr="002333FC">
        <w:rPr>
          <w:rFonts w:ascii="Times New Roman" w:hAnsi="Times New Roman"/>
          <w:color w:val="000000"/>
        </w:rPr>
        <w:t>Marincola</w:t>
      </w:r>
      <w:proofErr w:type="spellEnd"/>
      <w:r w:rsidRPr="002333FC">
        <w:rPr>
          <w:rFonts w:ascii="Times New Roman" w:hAnsi="Times New Roman"/>
          <w:color w:val="000000"/>
        </w:rPr>
        <w:t xml:space="preserve"> (2007), i.244–58.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‘Parallel narratives: the Liberation of Thebes in </w:t>
      </w:r>
      <w:r w:rsidRPr="002333FC">
        <w:rPr>
          <w:rFonts w:ascii="Times New Roman" w:hAnsi="Times New Roman"/>
          <w:i/>
          <w:color w:val="000000"/>
        </w:rPr>
        <w:t xml:space="preserve">De </w:t>
      </w:r>
      <w:proofErr w:type="spellStart"/>
      <w:r w:rsidRPr="002333FC">
        <w:rPr>
          <w:rFonts w:ascii="Times New Roman" w:hAnsi="Times New Roman"/>
          <w:i/>
          <w:color w:val="000000"/>
        </w:rPr>
        <w:t>Genio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i/>
          <w:color w:val="000000"/>
        </w:rPr>
        <w:t>Socratis</w:t>
      </w:r>
      <w:proofErr w:type="spellEnd"/>
      <w:r w:rsidRPr="002333FC">
        <w:rPr>
          <w:rFonts w:ascii="Times New Roman" w:hAnsi="Times New Roman"/>
          <w:color w:val="000000"/>
        </w:rPr>
        <w:t xml:space="preserve"> and in</w:t>
      </w:r>
      <w:r w:rsidRPr="002333FC">
        <w:rPr>
          <w:rFonts w:ascii="Times New Roman" w:hAnsi="Times New Roman"/>
          <w:i/>
          <w:color w:val="000000"/>
        </w:rPr>
        <w:t xml:space="preserve"> Pelopidas</w:t>
      </w:r>
      <w:r w:rsidRPr="002333FC">
        <w:rPr>
          <w:rFonts w:ascii="Times New Roman" w:hAnsi="Times New Roman"/>
          <w:color w:val="000000"/>
        </w:rPr>
        <w:t>’</w:t>
      </w:r>
      <w:r w:rsidRPr="002333FC">
        <w:rPr>
          <w:rFonts w:ascii="Times New Roman" w:hAnsi="Times New Roman"/>
          <w:b/>
          <w:color w:val="000000"/>
        </w:rPr>
        <w:t>,</w:t>
      </w:r>
      <w:r w:rsidRPr="002333FC">
        <w:rPr>
          <w:rFonts w:ascii="Times New Roman" w:hAnsi="Times New Roman"/>
          <w:color w:val="000000"/>
        </w:rPr>
        <w:t xml:space="preserve"> in </w:t>
      </w:r>
      <w:r w:rsidRPr="002333FC">
        <w:rPr>
          <w:rFonts w:ascii="Times New Roman" w:hAnsi="Times New Roman"/>
          <w:i/>
          <w:color w:val="000000"/>
        </w:rPr>
        <w:t xml:space="preserve">The Unity of Plutarch’s Work: </w:t>
      </w:r>
      <w:proofErr w:type="spellStart"/>
      <w:r w:rsidRPr="002333FC">
        <w:rPr>
          <w:rFonts w:ascii="Times New Roman" w:hAnsi="Times New Roman"/>
          <w:i/>
          <w:color w:val="000000"/>
        </w:rPr>
        <w:t>Moralia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Themes in the Lives and Features of the</w:t>
      </w:r>
      <w:r w:rsidRPr="002333FC">
        <w:rPr>
          <w:rFonts w:ascii="Times New Roman" w:hAnsi="Times New Roman"/>
          <w:color w:val="000000"/>
        </w:rPr>
        <w:t xml:space="preserve"> </w:t>
      </w:r>
      <w:r w:rsidRPr="002333FC">
        <w:rPr>
          <w:rFonts w:ascii="Times New Roman" w:hAnsi="Times New Roman"/>
          <w:i/>
          <w:color w:val="000000"/>
        </w:rPr>
        <w:t xml:space="preserve">Lives in the </w:t>
      </w:r>
      <w:proofErr w:type="spellStart"/>
      <w:r w:rsidRPr="002333FC">
        <w:rPr>
          <w:rFonts w:ascii="Times New Roman" w:hAnsi="Times New Roman"/>
          <w:i/>
          <w:color w:val="000000"/>
        </w:rPr>
        <w:t>Moralia</w:t>
      </w:r>
      <w:proofErr w:type="spellEnd"/>
      <w:r w:rsidRPr="002333FC">
        <w:rPr>
          <w:rFonts w:ascii="Times New Roman" w:hAnsi="Times New Roman"/>
          <w:color w:val="000000"/>
        </w:rPr>
        <w:t xml:space="preserve">, ed. A. </w:t>
      </w:r>
      <w:proofErr w:type="spellStart"/>
      <w:r w:rsidRPr="002333FC">
        <w:rPr>
          <w:rFonts w:ascii="Times New Roman" w:hAnsi="Times New Roman"/>
          <w:color w:val="000000"/>
        </w:rPr>
        <w:t>Nikolaidis</w:t>
      </w:r>
      <w:proofErr w:type="spellEnd"/>
      <w:r w:rsidRPr="002333FC">
        <w:rPr>
          <w:rFonts w:ascii="Times New Roman" w:hAnsi="Times New Roman"/>
          <w:color w:val="000000"/>
        </w:rPr>
        <w:t xml:space="preserve"> (de </w:t>
      </w:r>
      <w:proofErr w:type="spellStart"/>
      <w:r w:rsidRPr="002333FC">
        <w:rPr>
          <w:rFonts w:ascii="Times New Roman" w:hAnsi="Times New Roman"/>
          <w:color w:val="000000"/>
        </w:rPr>
        <w:t>Gruyter</w:t>
      </w:r>
      <w:proofErr w:type="spellEnd"/>
      <w:r w:rsidRPr="002333FC">
        <w:rPr>
          <w:rFonts w:ascii="Times New Roman" w:hAnsi="Times New Roman"/>
          <w:color w:val="000000"/>
        </w:rPr>
        <w:t xml:space="preserve">, 2008), 539–56; a mildly adapted version appears in Plutarch: </w:t>
      </w:r>
      <w:r w:rsidRPr="002333FC">
        <w:rPr>
          <w:rFonts w:ascii="Times New Roman" w:hAnsi="Times New Roman"/>
          <w:i/>
          <w:color w:val="000000"/>
        </w:rPr>
        <w:t xml:space="preserve">On the </w:t>
      </w:r>
      <w:proofErr w:type="spellStart"/>
      <w:r w:rsidRPr="002333FC">
        <w:rPr>
          <w:rFonts w:ascii="Times New Roman" w:hAnsi="Times New Roman"/>
          <w:i/>
          <w:color w:val="000000"/>
        </w:rPr>
        <w:t>daimonion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of Socrates</w:t>
      </w:r>
      <w:r w:rsidRPr="002333FC">
        <w:rPr>
          <w:rFonts w:ascii="Times New Roman" w:hAnsi="Times New Roman"/>
          <w:color w:val="000000"/>
        </w:rPr>
        <w:t xml:space="preserve">, edited by H.-G. </w:t>
      </w:r>
      <w:proofErr w:type="spellStart"/>
      <w:r w:rsidRPr="002333FC">
        <w:rPr>
          <w:rFonts w:ascii="Times New Roman" w:hAnsi="Times New Roman"/>
          <w:color w:val="000000"/>
        </w:rPr>
        <w:t>Nesselrath</w:t>
      </w:r>
      <w:proofErr w:type="spellEnd"/>
      <w:r w:rsidRPr="002333FC">
        <w:rPr>
          <w:rFonts w:ascii="Times New Roman" w:hAnsi="Times New Roman"/>
          <w:color w:val="000000"/>
        </w:rPr>
        <w:t xml:space="preserve"> (</w:t>
      </w:r>
      <w:proofErr w:type="spellStart"/>
      <w:r w:rsidRPr="002333FC">
        <w:rPr>
          <w:rFonts w:ascii="Times New Roman" w:hAnsi="Times New Roman"/>
          <w:i/>
          <w:color w:val="000000"/>
        </w:rPr>
        <w:t>Sapere</w:t>
      </w:r>
      <w:proofErr w:type="spellEnd"/>
      <w:r w:rsidRPr="002333FC">
        <w:rPr>
          <w:rFonts w:ascii="Times New Roman" w:hAnsi="Times New Roman"/>
          <w:color w:val="000000"/>
        </w:rPr>
        <w:t xml:space="preserve"> 16, 2010), 111–27.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‘Seeing a Roman tragedy through Greek Eyes: Shakespeare’s </w:t>
      </w:r>
      <w:r w:rsidRPr="002333FC">
        <w:rPr>
          <w:rFonts w:ascii="Times New Roman" w:hAnsi="Times New Roman"/>
          <w:i/>
          <w:color w:val="000000"/>
        </w:rPr>
        <w:t>Julius Caesar</w:t>
      </w:r>
      <w:r w:rsidRPr="002333FC">
        <w:rPr>
          <w:rFonts w:ascii="Times New Roman" w:hAnsi="Times New Roman"/>
          <w:color w:val="000000"/>
        </w:rPr>
        <w:t>’, in</w:t>
      </w:r>
      <w:r w:rsidRPr="002333FC">
        <w:rPr>
          <w:rFonts w:ascii="Times New Roman" w:hAnsi="Times New Roman"/>
          <w:i/>
          <w:color w:val="000000"/>
        </w:rPr>
        <w:t xml:space="preserve"> Sophocles and the Greek Tragic Tradition</w:t>
      </w:r>
      <w:r w:rsidRPr="002333FC">
        <w:rPr>
          <w:rFonts w:ascii="Times New Roman" w:hAnsi="Times New Roman"/>
          <w:color w:val="000000"/>
        </w:rPr>
        <w:t xml:space="preserve">, edited by E.M. Hall and S.D. </w:t>
      </w:r>
      <w:proofErr w:type="spellStart"/>
      <w:r w:rsidRPr="002333FC">
        <w:rPr>
          <w:rFonts w:ascii="Times New Roman" w:hAnsi="Times New Roman"/>
          <w:color w:val="000000"/>
        </w:rPr>
        <w:t>Goldhill</w:t>
      </w:r>
      <w:proofErr w:type="spellEnd"/>
      <w:r w:rsidRPr="002333FC">
        <w:rPr>
          <w:rFonts w:ascii="Times New Roman" w:hAnsi="Times New Roman"/>
          <w:color w:val="000000"/>
        </w:rPr>
        <w:t xml:space="preserve"> (Cambridge, 2009), 264–88.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‘Caesar’s first biographers’, in </w:t>
      </w:r>
      <w:r w:rsidRPr="002333FC">
        <w:rPr>
          <w:rFonts w:ascii="Times New Roman" w:hAnsi="Times New Roman"/>
          <w:i/>
          <w:color w:val="000000"/>
        </w:rPr>
        <w:t>A Companion to Julius Caesar</w:t>
      </w:r>
      <w:r w:rsidRPr="002333FC">
        <w:rPr>
          <w:rFonts w:ascii="Times New Roman" w:hAnsi="Times New Roman"/>
          <w:color w:val="000000"/>
        </w:rPr>
        <w:t xml:space="preserve">, ed. M.T. Griffin (Wiley-Blackwell, 2009), 252–66.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‘Seeing through Caesar’s eyes: focalisation and interpretation’, in the special </w:t>
      </w:r>
      <w:r w:rsidRPr="002333FC">
        <w:rPr>
          <w:rFonts w:ascii="Times New Roman" w:hAnsi="Times New Roman"/>
          <w:i/>
          <w:color w:val="000000"/>
        </w:rPr>
        <w:t>Narratology and Interpretation</w:t>
      </w:r>
      <w:r w:rsidRPr="002333FC">
        <w:rPr>
          <w:rFonts w:ascii="Times New Roman" w:hAnsi="Times New Roman"/>
          <w:color w:val="000000"/>
        </w:rPr>
        <w:t xml:space="preserve">, ed. J. </w:t>
      </w:r>
      <w:proofErr w:type="spellStart"/>
      <w:r w:rsidRPr="002333FC">
        <w:rPr>
          <w:rFonts w:ascii="Times New Roman" w:hAnsi="Times New Roman"/>
          <w:color w:val="000000"/>
        </w:rPr>
        <w:t>Grethlein</w:t>
      </w:r>
      <w:proofErr w:type="spellEnd"/>
      <w:r w:rsidRPr="002333FC">
        <w:rPr>
          <w:rFonts w:ascii="Times New Roman" w:hAnsi="Times New Roman"/>
          <w:color w:val="000000"/>
        </w:rPr>
        <w:t xml:space="preserve"> and A. </w:t>
      </w:r>
      <w:proofErr w:type="spellStart"/>
      <w:r w:rsidRPr="002333FC">
        <w:rPr>
          <w:rFonts w:ascii="Times New Roman" w:hAnsi="Times New Roman"/>
          <w:color w:val="000000"/>
        </w:rPr>
        <w:t>Rengakos</w:t>
      </w:r>
      <w:proofErr w:type="spellEnd"/>
      <w:r w:rsidRPr="002333FC">
        <w:rPr>
          <w:rFonts w:ascii="Times New Roman" w:hAnsi="Times New Roman"/>
          <w:color w:val="000000"/>
        </w:rPr>
        <w:t xml:space="preserve"> (de </w:t>
      </w:r>
      <w:proofErr w:type="spellStart"/>
      <w:r w:rsidRPr="002333FC">
        <w:rPr>
          <w:rFonts w:ascii="Times New Roman" w:hAnsi="Times New Roman"/>
          <w:color w:val="000000"/>
        </w:rPr>
        <w:t>Gruyter</w:t>
      </w:r>
      <w:proofErr w:type="spellEnd"/>
      <w:r w:rsidRPr="002333FC">
        <w:rPr>
          <w:rFonts w:ascii="Times New Roman" w:hAnsi="Times New Roman"/>
          <w:color w:val="000000"/>
        </w:rPr>
        <w:t>, 2009), 509–28.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lastRenderedPageBreak/>
        <w:t xml:space="preserve">‘Bringing autochthony up to date: Herodotus, Thucydides, and now’, </w:t>
      </w:r>
      <w:r w:rsidRPr="002333FC">
        <w:rPr>
          <w:rFonts w:ascii="Times New Roman" w:hAnsi="Times New Roman"/>
          <w:i/>
          <w:color w:val="000000"/>
        </w:rPr>
        <w:t>Classical World</w:t>
      </w:r>
      <w:r w:rsidRPr="002333FC">
        <w:rPr>
          <w:rFonts w:ascii="Times New Roman" w:hAnsi="Times New Roman"/>
          <w:color w:val="000000"/>
        </w:rPr>
        <w:t xml:space="preserve"> 102.4 (2009), 469–81.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 ‘Biography’, in </w:t>
      </w:r>
      <w:r w:rsidRPr="002333FC">
        <w:rPr>
          <w:rFonts w:ascii="Times New Roman" w:hAnsi="Times New Roman"/>
          <w:i/>
          <w:color w:val="000000"/>
        </w:rPr>
        <w:t>Oxford Companion of Hellenic Studies</w:t>
      </w:r>
      <w:r w:rsidRPr="002333FC">
        <w:rPr>
          <w:rFonts w:ascii="Times New Roman" w:hAnsi="Times New Roman"/>
          <w:color w:val="000000"/>
        </w:rPr>
        <w:t xml:space="preserve">, ed. G. Boys-Stones, B. </w:t>
      </w:r>
      <w:proofErr w:type="spellStart"/>
      <w:r w:rsidRPr="002333FC">
        <w:rPr>
          <w:rFonts w:ascii="Times New Roman" w:hAnsi="Times New Roman"/>
          <w:color w:val="000000"/>
        </w:rPr>
        <w:t>Graziosi</w:t>
      </w:r>
      <w:proofErr w:type="spellEnd"/>
      <w:r w:rsidRPr="002333FC">
        <w:rPr>
          <w:rFonts w:ascii="Times New Roman" w:hAnsi="Times New Roman"/>
          <w:color w:val="000000"/>
        </w:rPr>
        <w:t xml:space="preserve">, and P. </w:t>
      </w:r>
      <w:proofErr w:type="spellStart"/>
      <w:r w:rsidRPr="002333FC">
        <w:rPr>
          <w:rFonts w:ascii="Times New Roman" w:hAnsi="Times New Roman"/>
          <w:color w:val="000000"/>
        </w:rPr>
        <w:t>Vasunia</w:t>
      </w:r>
      <w:proofErr w:type="spellEnd"/>
      <w:r w:rsidRPr="002333FC">
        <w:rPr>
          <w:rFonts w:ascii="Times New Roman" w:hAnsi="Times New Roman"/>
          <w:color w:val="000000"/>
        </w:rPr>
        <w:t xml:space="preserve"> (Oxford University Press, 2009), 608–16.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‘Introduction’ in </w:t>
      </w:r>
      <w:proofErr w:type="spellStart"/>
      <w:r w:rsidRPr="002333FC">
        <w:rPr>
          <w:rFonts w:ascii="Times New Roman" w:hAnsi="Times New Roman"/>
          <w:i/>
          <w:color w:val="000000"/>
        </w:rPr>
        <w:t>Symposion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and </w:t>
      </w:r>
      <w:proofErr w:type="spellStart"/>
      <w:r w:rsidRPr="002333FC">
        <w:rPr>
          <w:rFonts w:ascii="Times New Roman" w:hAnsi="Times New Roman"/>
          <w:i/>
          <w:color w:val="000000"/>
        </w:rPr>
        <w:t>Philanthropia</w:t>
      </w:r>
      <w:proofErr w:type="spellEnd"/>
      <w:r w:rsidRPr="002333FC">
        <w:rPr>
          <w:rFonts w:ascii="Times New Roman" w:hAnsi="Times New Roman"/>
          <w:color w:val="000000"/>
        </w:rPr>
        <w:t xml:space="preserve">, ed. J.R. Ferreira, D. </w:t>
      </w:r>
      <w:proofErr w:type="spellStart"/>
      <w:r w:rsidRPr="002333FC">
        <w:rPr>
          <w:rFonts w:ascii="Times New Roman" w:hAnsi="Times New Roman"/>
          <w:color w:val="000000"/>
        </w:rPr>
        <w:t>Leão</w:t>
      </w:r>
      <w:proofErr w:type="spellEnd"/>
      <w:r w:rsidRPr="002333FC">
        <w:rPr>
          <w:rFonts w:ascii="Times New Roman" w:hAnsi="Times New Roman"/>
          <w:color w:val="000000"/>
        </w:rPr>
        <w:t xml:space="preserve">, M. </w:t>
      </w:r>
      <w:proofErr w:type="spellStart"/>
      <w:r w:rsidRPr="002333FC">
        <w:rPr>
          <w:rFonts w:ascii="Times New Roman" w:hAnsi="Times New Roman"/>
          <w:color w:val="000000"/>
        </w:rPr>
        <w:t>Tröster</w:t>
      </w:r>
      <w:proofErr w:type="spellEnd"/>
      <w:r w:rsidRPr="002333FC">
        <w:rPr>
          <w:rFonts w:ascii="Times New Roman" w:hAnsi="Times New Roman"/>
          <w:color w:val="000000"/>
        </w:rPr>
        <w:t xml:space="preserve">, and P.B. Dias (Centro de </w:t>
      </w:r>
      <w:proofErr w:type="spellStart"/>
      <w:r w:rsidRPr="002333FC">
        <w:rPr>
          <w:rFonts w:ascii="Times New Roman" w:hAnsi="Times New Roman"/>
          <w:color w:val="000000"/>
        </w:rPr>
        <w:t>Estudios</w:t>
      </w:r>
      <w:proofErr w:type="spellEnd"/>
      <w:r w:rsidRPr="002333FC">
        <w:rPr>
          <w:rFonts w:ascii="Times New Roman" w:hAnsi="Times New Roman"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color w:val="000000"/>
        </w:rPr>
        <w:t>Clássicos</w:t>
      </w:r>
      <w:proofErr w:type="spellEnd"/>
      <w:r w:rsidRPr="002333FC">
        <w:rPr>
          <w:rFonts w:ascii="Times New Roman" w:hAnsi="Times New Roman"/>
          <w:color w:val="000000"/>
        </w:rPr>
        <w:t xml:space="preserve"> e </w:t>
      </w:r>
      <w:proofErr w:type="spellStart"/>
      <w:r w:rsidRPr="002333FC">
        <w:rPr>
          <w:rFonts w:ascii="Times New Roman" w:hAnsi="Times New Roman"/>
          <w:color w:val="000000"/>
        </w:rPr>
        <w:t>Humanisticos</w:t>
      </w:r>
      <w:proofErr w:type="spellEnd"/>
      <w:r w:rsidRPr="002333FC">
        <w:rPr>
          <w:rFonts w:ascii="Times New Roman" w:hAnsi="Times New Roman"/>
          <w:color w:val="000000"/>
        </w:rPr>
        <w:t>, Coimbra, 2009), iii–viii.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>‘Was there an ancient genre of “autobiography”? Or, did Augustus know what he was doing?</w:t>
      </w:r>
      <w:proofErr w:type="gramStart"/>
      <w:r w:rsidRPr="002333FC">
        <w:rPr>
          <w:rFonts w:ascii="Times New Roman" w:hAnsi="Times New Roman"/>
          <w:color w:val="000000"/>
        </w:rPr>
        <w:t>’,</w:t>
      </w:r>
      <w:proofErr w:type="gramEnd"/>
      <w:r w:rsidRPr="002333FC">
        <w:rPr>
          <w:rFonts w:ascii="Times New Roman" w:hAnsi="Times New Roman"/>
          <w:color w:val="000000"/>
        </w:rPr>
        <w:t xml:space="preserve"> in </w:t>
      </w:r>
      <w:r w:rsidRPr="002333FC">
        <w:rPr>
          <w:rFonts w:ascii="Times New Roman" w:hAnsi="Times New Roman"/>
          <w:i/>
          <w:color w:val="000000"/>
        </w:rPr>
        <w:t>The Lost Memoirs of Augustus</w:t>
      </w:r>
      <w:r w:rsidRPr="002333FC">
        <w:rPr>
          <w:rFonts w:ascii="Times New Roman" w:hAnsi="Times New Roman"/>
          <w:color w:val="000000"/>
        </w:rPr>
        <w:t xml:space="preserve">, ed. C. Smith and A. Powell (Classical Press of Wales, 2009), 41–64.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 ‘Tacitus’ personal voice’, in </w:t>
      </w:r>
      <w:r w:rsidRPr="002333FC">
        <w:rPr>
          <w:rFonts w:ascii="Times New Roman" w:hAnsi="Times New Roman"/>
          <w:i/>
          <w:color w:val="000000"/>
        </w:rPr>
        <w:t>The Cambridge Companion to Tacitus</w:t>
      </w:r>
      <w:r w:rsidRPr="002333FC">
        <w:rPr>
          <w:rFonts w:ascii="Times New Roman" w:hAnsi="Times New Roman"/>
          <w:color w:val="000000"/>
        </w:rPr>
        <w:t>, ed. A.J. Woodman (Cambridge, 2009), 147–67.</w:t>
      </w:r>
      <w:bookmarkStart w:id="1" w:name="OLE_LINK3"/>
      <w:r w:rsidRPr="002333FC">
        <w:rPr>
          <w:rFonts w:ascii="Times New Roman" w:hAnsi="Times New Roman"/>
          <w:color w:val="000000"/>
        </w:rPr>
        <w:t xml:space="preserve">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‘Additional note’ on a papyrus of (?) </w:t>
      </w:r>
      <w:proofErr w:type="spellStart"/>
      <w:r w:rsidRPr="002333FC">
        <w:rPr>
          <w:rFonts w:ascii="Times New Roman" w:hAnsi="Times New Roman"/>
          <w:color w:val="000000"/>
        </w:rPr>
        <w:t>Timagenes</w:t>
      </w:r>
      <w:proofErr w:type="spellEnd"/>
      <w:r w:rsidRPr="002333FC">
        <w:rPr>
          <w:rFonts w:ascii="Times New Roman" w:hAnsi="Times New Roman"/>
          <w:color w:val="000000"/>
        </w:rPr>
        <w:t xml:space="preserve"> (</w:t>
      </w:r>
      <w:proofErr w:type="spellStart"/>
      <w:r w:rsidRPr="002333FC">
        <w:rPr>
          <w:rFonts w:ascii="Times New Roman" w:hAnsi="Times New Roman"/>
          <w:i/>
          <w:color w:val="000000"/>
        </w:rPr>
        <w:t>POxy</w:t>
      </w:r>
      <w:proofErr w:type="spellEnd"/>
      <w:r w:rsidRPr="002333FC">
        <w:rPr>
          <w:rFonts w:ascii="Times New Roman" w:hAnsi="Times New Roman"/>
          <w:color w:val="000000"/>
        </w:rPr>
        <w:t xml:space="preserve"> 4940), in D. </w:t>
      </w:r>
      <w:proofErr w:type="spellStart"/>
      <w:r w:rsidRPr="002333FC">
        <w:rPr>
          <w:rFonts w:ascii="Times New Roman" w:hAnsi="Times New Roman"/>
          <w:color w:val="000000"/>
        </w:rPr>
        <w:t>Obbink</w:t>
      </w:r>
      <w:proofErr w:type="spellEnd"/>
      <w:r w:rsidRPr="002333FC">
        <w:rPr>
          <w:rFonts w:ascii="Times New Roman" w:hAnsi="Times New Roman"/>
          <w:color w:val="000000"/>
        </w:rPr>
        <w:t xml:space="preserve"> and N. </w:t>
      </w:r>
      <w:proofErr w:type="spellStart"/>
      <w:r w:rsidRPr="002333FC">
        <w:rPr>
          <w:rFonts w:ascii="Times New Roman" w:hAnsi="Times New Roman"/>
          <w:color w:val="000000"/>
        </w:rPr>
        <w:t>Gonis</w:t>
      </w:r>
      <w:proofErr w:type="spellEnd"/>
      <w:r w:rsidRPr="002333FC">
        <w:rPr>
          <w:rFonts w:ascii="Times New Roman" w:hAnsi="Times New Roman"/>
          <w:color w:val="000000"/>
        </w:rPr>
        <w:t xml:space="preserve"> (eds.) </w:t>
      </w:r>
      <w:proofErr w:type="spellStart"/>
      <w:r w:rsidRPr="002333FC">
        <w:rPr>
          <w:rFonts w:ascii="Times New Roman" w:hAnsi="Times New Roman"/>
          <w:i/>
          <w:color w:val="000000"/>
        </w:rPr>
        <w:t>POxy</w:t>
      </w:r>
      <w:proofErr w:type="spellEnd"/>
      <w:r w:rsidRPr="002333FC">
        <w:rPr>
          <w:rFonts w:ascii="Times New Roman" w:hAnsi="Times New Roman"/>
          <w:color w:val="000000"/>
        </w:rPr>
        <w:t xml:space="preserve"> 73 (2009), 63–4.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(with E. Barker, S. </w:t>
      </w:r>
      <w:proofErr w:type="spellStart"/>
      <w:r w:rsidRPr="002333FC">
        <w:rPr>
          <w:rFonts w:ascii="Times New Roman" w:hAnsi="Times New Roman"/>
          <w:color w:val="000000"/>
        </w:rPr>
        <w:t>Bouzarovski</w:t>
      </w:r>
      <w:proofErr w:type="spellEnd"/>
      <w:r w:rsidRPr="002333FC">
        <w:rPr>
          <w:rFonts w:ascii="Times New Roman" w:hAnsi="Times New Roman"/>
          <w:color w:val="000000"/>
        </w:rPr>
        <w:t xml:space="preserve">, and L. </w:t>
      </w:r>
      <w:proofErr w:type="spellStart"/>
      <w:r w:rsidRPr="002333FC">
        <w:rPr>
          <w:rFonts w:ascii="Times New Roman" w:hAnsi="Times New Roman"/>
          <w:color w:val="000000"/>
        </w:rPr>
        <w:t>Isaksen</w:t>
      </w:r>
      <w:proofErr w:type="spellEnd"/>
      <w:r w:rsidRPr="002333FC">
        <w:rPr>
          <w:rFonts w:ascii="Times New Roman" w:hAnsi="Times New Roman"/>
          <w:color w:val="000000"/>
        </w:rPr>
        <w:t xml:space="preserve">) ‘Mapping an ancient historian in a digital age: the Herodotus Encoded Space-Text-Image Archive (HESTIA)’. </w:t>
      </w:r>
      <w:r w:rsidRPr="002333FC">
        <w:rPr>
          <w:rFonts w:ascii="Times New Roman" w:hAnsi="Times New Roman"/>
          <w:i/>
          <w:color w:val="000000"/>
        </w:rPr>
        <w:t xml:space="preserve">Leeds International Classical Studies </w:t>
      </w:r>
      <w:r w:rsidRPr="002333FC">
        <w:rPr>
          <w:rFonts w:ascii="Times New Roman" w:hAnsi="Times New Roman"/>
          <w:color w:val="000000"/>
        </w:rPr>
        <w:lastRenderedPageBreak/>
        <w:t>9.1, April 2010 (</w:t>
      </w:r>
      <w:hyperlink r:id="rId5" w:history="1">
        <w:r w:rsidRPr="002333FC">
          <w:rPr>
            <w:rStyle w:val="Hyperlink"/>
            <w:rFonts w:ascii="Times New Roman" w:hAnsi="Times New Roman"/>
          </w:rPr>
          <w:t>http://www.leeds.ac.uk/classics/lics/</w:t>
        </w:r>
      </w:hyperlink>
      <w:r w:rsidRPr="002333FC">
        <w:rPr>
          <w:rFonts w:ascii="Times New Roman" w:hAnsi="Times New Roman"/>
          <w:color w:val="000000"/>
        </w:rPr>
        <w:t>).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(with Ll. Morgan) </w:t>
      </w:r>
      <w:r w:rsidRPr="002333FC">
        <w:rPr>
          <w:rFonts w:ascii="Times New Roman" w:hAnsi="Times New Roman"/>
          <w:i/>
          <w:color w:val="000000"/>
        </w:rPr>
        <w:t>Latin for Language Learners: Opening Opportunity for Primary Pupils</w:t>
      </w:r>
      <w:r w:rsidRPr="002333FC">
        <w:rPr>
          <w:rFonts w:ascii="Times New Roman" w:hAnsi="Times New Roman"/>
          <w:color w:val="000000"/>
        </w:rPr>
        <w:t xml:space="preserve"> (</w:t>
      </w:r>
      <w:proofErr w:type="spellStart"/>
      <w:r w:rsidRPr="002333FC">
        <w:rPr>
          <w:rFonts w:ascii="Times New Roman" w:hAnsi="Times New Roman"/>
          <w:i/>
          <w:color w:val="000000"/>
        </w:rPr>
        <w:t>Politeia</w:t>
      </w:r>
      <w:proofErr w:type="spellEnd"/>
      <w:r w:rsidRPr="002333FC">
        <w:rPr>
          <w:rFonts w:ascii="Times New Roman" w:hAnsi="Times New Roman"/>
          <w:color w:val="000000"/>
        </w:rPr>
        <w:t xml:space="preserve"> pamphlet, published 14.6.2010): available on line via http://www.politeia.co.uk/publications/latin-language-learners.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‘The Spur of Fame: Tacitus, Annals 4.37–8’, in </w:t>
      </w:r>
      <w:r w:rsidRPr="002333FC">
        <w:rPr>
          <w:rFonts w:ascii="Times New Roman" w:hAnsi="Times New Roman"/>
          <w:i/>
          <w:color w:val="000000"/>
        </w:rPr>
        <w:t>Ancient Historiography and its Contexts</w:t>
      </w:r>
      <w:r w:rsidRPr="002333FC">
        <w:rPr>
          <w:rFonts w:ascii="Times New Roman" w:hAnsi="Times New Roman"/>
          <w:color w:val="000000"/>
        </w:rPr>
        <w:t xml:space="preserve"> (2010: see above, under books), 364–84.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'Learning from that violent schoolmaster....: Thucydidean intertextuality and some Greek views of Roman civil war' in </w:t>
      </w:r>
      <w:r w:rsidRPr="002333FC">
        <w:rPr>
          <w:rFonts w:ascii="Times New Roman" w:hAnsi="Times New Roman"/>
          <w:i/>
          <w:color w:val="000000"/>
        </w:rPr>
        <w:t>Citizens of Discord: Rome and its Civil Wars</w:t>
      </w:r>
      <w:r w:rsidRPr="002333FC">
        <w:rPr>
          <w:rFonts w:ascii="Times New Roman" w:hAnsi="Times New Roman"/>
          <w:color w:val="000000"/>
        </w:rPr>
        <w:t>, ed. C. Damon, A. Rossi, and B. Breed (Oxford, 2010), 105–17.</w:t>
      </w:r>
    </w:p>
    <w:bookmarkEnd w:id="1"/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‘Plutarch's ‘Tale of two cities’: do the </w:t>
      </w:r>
      <w:r w:rsidRPr="002333FC">
        <w:rPr>
          <w:rFonts w:ascii="Times New Roman" w:hAnsi="Times New Roman"/>
          <w:i/>
          <w:color w:val="000000"/>
        </w:rPr>
        <w:t>Parallel Lives</w:t>
      </w:r>
      <w:r w:rsidRPr="002333FC">
        <w:rPr>
          <w:rFonts w:ascii="Times New Roman" w:hAnsi="Times New Roman"/>
          <w:color w:val="000000"/>
        </w:rPr>
        <w:t xml:space="preserve"> combine as global histories?’ in </w:t>
      </w:r>
      <w:r w:rsidRPr="002333FC">
        <w:rPr>
          <w:rFonts w:ascii="Times New Roman" w:hAnsi="Times New Roman"/>
          <w:i/>
          <w:color w:val="000000"/>
        </w:rPr>
        <w:t>Plutarch’s Lives: Parallelism and Purpose</w:t>
      </w:r>
      <w:r w:rsidRPr="002333FC">
        <w:rPr>
          <w:rFonts w:ascii="Times New Roman" w:hAnsi="Times New Roman"/>
          <w:color w:val="000000"/>
        </w:rPr>
        <w:t xml:space="preserve">, ed. Noreen Humble (Classical Press of Wales, 2010), 217–35.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ind w:left="539" w:hanging="539"/>
        <w:rPr>
          <w:rFonts w:ascii="Times New Roman" w:hAnsi="Times New Roman"/>
        </w:rPr>
      </w:pPr>
      <w:r w:rsidRPr="002333FC">
        <w:rPr>
          <w:rFonts w:ascii="Times New Roman" w:hAnsi="Times New Roman"/>
          <w:color w:val="000000"/>
        </w:rPr>
        <w:t xml:space="preserve">‘“With thousand such enchanting dreams…”:  the dreams of the </w:t>
      </w:r>
      <w:r w:rsidRPr="002333FC">
        <w:rPr>
          <w:rFonts w:ascii="Times New Roman" w:hAnsi="Times New Roman"/>
          <w:i/>
          <w:color w:val="000000"/>
        </w:rPr>
        <w:t>Lives</w:t>
      </w:r>
      <w:r w:rsidRPr="002333FC">
        <w:rPr>
          <w:rFonts w:ascii="Times New Roman" w:hAnsi="Times New Roman"/>
          <w:color w:val="000000"/>
        </w:rPr>
        <w:t xml:space="preserve"> revisited’, in </w:t>
      </w:r>
      <w:r w:rsidRPr="002333FC">
        <w:rPr>
          <w:rFonts w:ascii="Times New Roman" w:hAnsi="Times New Roman"/>
          <w:i/>
          <w:color w:val="000000"/>
        </w:rPr>
        <w:t xml:space="preserve">Gods, </w:t>
      </w:r>
      <w:proofErr w:type="spellStart"/>
      <w:r w:rsidRPr="002333FC">
        <w:rPr>
          <w:rFonts w:ascii="Times New Roman" w:hAnsi="Times New Roman"/>
          <w:i/>
          <w:color w:val="000000"/>
        </w:rPr>
        <w:t>Daimones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, Rituals, Myths, and History of Religions in Plutarch’s Works: Studies devoted to Professor Frederick E. </w:t>
      </w:r>
      <w:proofErr w:type="spellStart"/>
      <w:r w:rsidRPr="002333FC">
        <w:rPr>
          <w:rFonts w:ascii="Times New Roman" w:hAnsi="Times New Roman"/>
          <w:i/>
          <w:color w:val="000000"/>
        </w:rPr>
        <w:t>Brenk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by the International Plutarch Soci</w:t>
      </w:r>
      <w:r w:rsidRPr="002333FC">
        <w:rPr>
          <w:rFonts w:ascii="Times New Roman" w:hAnsi="Times New Roman"/>
          <w:i/>
          <w:color w:val="000000"/>
        </w:rPr>
        <w:lastRenderedPageBreak/>
        <w:t>ety</w:t>
      </w:r>
      <w:r w:rsidRPr="002333FC">
        <w:rPr>
          <w:rFonts w:ascii="Times New Roman" w:hAnsi="Times New Roman"/>
          <w:color w:val="000000"/>
        </w:rPr>
        <w:t xml:space="preserve">, ed. L. van der </w:t>
      </w:r>
      <w:proofErr w:type="spellStart"/>
      <w:r w:rsidRPr="002333FC">
        <w:rPr>
          <w:rFonts w:ascii="Times New Roman" w:hAnsi="Times New Roman"/>
          <w:color w:val="000000"/>
        </w:rPr>
        <w:t>Stockt</w:t>
      </w:r>
      <w:proofErr w:type="spellEnd"/>
      <w:r w:rsidRPr="002333FC">
        <w:rPr>
          <w:rFonts w:ascii="Times New Roman" w:hAnsi="Times New Roman"/>
          <w:color w:val="000000"/>
        </w:rPr>
        <w:t xml:space="preserve">, F.B. </w:t>
      </w:r>
      <w:proofErr w:type="spellStart"/>
      <w:r w:rsidRPr="002333FC">
        <w:rPr>
          <w:rFonts w:ascii="Times New Roman" w:hAnsi="Times New Roman"/>
          <w:color w:val="000000"/>
        </w:rPr>
        <w:t>Titchener</w:t>
      </w:r>
      <w:proofErr w:type="spellEnd"/>
      <w:r w:rsidRPr="002333FC">
        <w:rPr>
          <w:rFonts w:ascii="Times New Roman" w:hAnsi="Times New Roman"/>
          <w:color w:val="000000"/>
        </w:rPr>
        <w:t xml:space="preserve">, H.-G. </w:t>
      </w:r>
      <w:proofErr w:type="spellStart"/>
      <w:r w:rsidRPr="002333FC">
        <w:rPr>
          <w:rFonts w:ascii="Times New Roman" w:hAnsi="Times New Roman"/>
          <w:color w:val="000000"/>
        </w:rPr>
        <w:t>Ingenkamp</w:t>
      </w:r>
      <w:proofErr w:type="spellEnd"/>
      <w:r w:rsidRPr="002333FC">
        <w:rPr>
          <w:rFonts w:ascii="Times New Roman" w:hAnsi="Times New Roman"/>
          <w:color w:val="000000"/>
        </w:rPr>
        <w:t>, and A. Pérez Jiménez (</w:t>
      </w:r>
      <w:proofErr w:type="spellStart"/>
      <w:r w:rsidRPr="002333FC">
        <w:rPr>
          <w:rFonts w:ascii="Times New Roman" w:hAnsi="Times New Roman"/>
          <w:color w:val="000000"/>
        </w:rPr>
        <w:t>Málaga</w:t>
      </w:r>
      <w:proofErr w:type="spellEnd"/>
      <w:r w:rsidRPr="002333FC">
        <w:rPr>
          <w:rFonts w:ascii="Times New Roman" w:hAnsi="Times New Roman"/>
          <w:color w:val="000000"/>
        </w:rPr>
        <w:t>, 2010), 315–32.</w:t>
      </w:r>
      <w:r w:rsidRPr="002333FC">
        <w:rPr>
          <w:rFonts w:ascii="Times New Roman" w:hAnsi="Times New Roman"/>
        </w:rPr>
        <w:t xml:space="preserve">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‘What is popular about Plutarch’s “popular philosophy”?’’, in </w:t>
      </w:r>
      <w:r w:rsidRPr="002333FC">
        <w:rPr>
          <w:rFonts w:ascii="Times New Roman" w:hAnsi="Times New Roman"/>
          <w:i/>
          <w:color w:val="000000"/>
        </w:rPr>
        <w:t>Virtues for the People: Plutarch and contemporaries on desirable ethics</w:t>
      </w:r>
      <w:r w:rsidRPr="002333FC">
        <w:rPr>
          <w:rFonts w:ascii="Times New Roman" w:hAnsi="Times New Roman"/>
          <w:color w:val="000000"/>
        </w:rPr>
        <w:t xml:space="preserve">, ed. G. </w:t>
      </w:r>
      <w:proofErr w:type="spellStart"/>
      <w:r w:rsidRPr="002333FC">
        <w:rPr>
          <w:rFonts w:ascii="Times New Roman" w:hAnsi="Times New Roman"/>
          <w:color w:val="000000"/>
        </w:rPr>
        <w:t>Roskam</w:t>
      </w:r>
      <w:proofErr w:type="spellEnd"/>
      <w:r w:rsidRPr="002333FC">
        <w:rPr>
          <w:rFonts w:ascii="Times New Roman" w:hAnsi="Times New Roman"/>
          <w:color w:val="000000"/>
        </w:rPr>
        <w:t xml:space="preserve"> and L. van der </w:t>
      </w:r>
      <w:proofErr w:type="spellStart"/>
      <w:r w:rsidRPr="002333FC">
        <w:rPr>
          <w:rFonts w:ascii="Times New Roman" w:hAnsi="Times New Roman"/>
          <w:color w:val="000000"/>
        </w:rPr>
        <w:t>Stockt</w:t>
      </w:r>
      <w:proofErr w:type="spellEnd"/>
      <w:r w:rsidRPr="002333FC">
        <w:rPr>
          <w:rFonts w:ascii="Times New Roman" w:hAnsi="Times New Roman"/>
          <w:color w:val="000000"/>
        </w:rPr>
        <w:t xml:space="preserve"> (Leuven, 2011), 41–58.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‘Herodotus and Samos’, Second Barron Memorial Lecture, </w:t>
      </w:r>
      <w:r w:rsidRPr="002333FC">
        <w:rPr>
          <w:rFonts w:ascii="Times New Roman" w:hAnsi="Times New Roman"/>
          <w:i/>
          <w:color w:val="000000"/>
        </w:rPr>
        <w:t>BICS</w:t>
      </w:r>
      <w:r w:rsidRPr="002333FC">
        <w:rPr>
          <w:rFonts w:ascii="Times New Roman" w:hAnsi="Times New Roman"/>
          <w:color w:val="000000"/>
        </w:rPr>
        <w:t xml:space="preserve"> 54.1 (2011), 1–19. </w:t>
      </w:r>
    </w:p>
    <w:p w:rsidR="00314599" w:rsidRPr="002333FC" w:rsidRDefault="00314599" w:rsidP="00314599">
      <w:pPr>
        <w:numPr>
          <w:ilvl w:val="0"/>
          <w:numId w:val="48"/>
        </w:numPr>
        <w:spacing w:line="240" w:lineRule="auto"/>
        <w:ind w:left="539" w:hanging="539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‘Velleius and biography: the case of Julius Caesar’, in E.R. Cowan, </w:t>
      </w:r>
      <w:r w:rsidRPr="002333FC">
        <w:rPr>
          <w:rFonts w:ascii="Times New Roman" w:hAnsi="Times New Roman"/>
          <w:i/>
          <w:color w:val="000000"/>
        </w:rPr>
        <w:t>Velleius Paterculus: Making History</w:t>
      </w:r>
      <w:r w:rsidRPr="002333FC">
        <w:rPr>
          <w:rFonts w:ascii="Times New Roman" w:hAnsi="Times New Roman"/>
          <w:color w:val="000000"/>
        </w:rPr>
        <w:t xml:space="preserve"> (Classical Press of Wales, 2011), 157–76.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</w:rPr>
        <w:t>‘</w:t>
      </w:r>
      <w:proofErr w:type="spellStart"/>
      <w:r w:rsidRPr="002333FC">
        <w:rPr>
          <w:rFonts w:ascii="Times New Roman" w:hAnsi="Times New Roman"/>
        </w:rPr>
        <w:t>Pelling</w:t>
      </w:r>
      <w:proofErr w:type="spellEnd"/>
      <w:r w:rsidRPr="002333FC">
        <w:rPr>
          <w:rFonts w:ascii="Times New Roman" w:hAnsi="Times New Roman"/>
        </w:rPr>
        <w:t xml:space="preserve"> on Bar-</w:t>
      </w:r>
      <w:proofErr w:type="spellStart"/>
      <w:r w:rsidRPr="002333FC">
        <w:rPr>
          <w:rFonts w:ascii="Times New Roman" w:hAnsi="Times New Roman"/>
        </w:rPr>
        <w:t>Kochva</w:t>
      </w:r>
      <w:proofErr w:type="spellEnd"/>
      <w:r w:rsidRPr="002333FC">
        <w:rPr>
          <w:rFonts w:ascii="Times New Roman" w:hAnsi="Times New Roman"/>
        </w:rPr>
        <w:t xml:space="preserve"> on </w:t>
      </w:r>
      <w:proofErr w:type="spellStart"/>
      <w:r w:rsidRPr="002333FC">
        <w:rPr>
          <w:rFonts w:ascii="Times New Roman" w:hAnsi="Times New Roman"/>
        </w:rPr>
        <w:t>Wyrick</w:t>
      </w:r>
      <w:proofErr w:type="spellEnd"/>
      <w:r w:rsidRPr="002333FC">
        <w:rPr>
          <w:rFonts w:ascii="Times New Roman" w:hAnsi="Times New Roman"/>
        </w:rPr>
        <w:t xml:space="preserve"> on Bar-</w:t>
      </w:r>
      <w:proofErr w:type="spellStart"/>
      <w:r w:rsidRPr="002333FC">
        <w:rPr>
          <w:rFonts w:ascii="Times New Roman" w:hAnsi="Times New Roman"/>
        </w:rPr>
        <w:t>Kochva</w:t>
      </w:r>
      <w:proofErr w:type="spellEnd"/>
      <w:r w:rsidRPr="002333FC">
        <w:rPr>
          <w:rFonts w:ascii="Times New Roman" w:hAnsi="Times New Roman"/>
        </w:rPr>
        <w:t xml:space="preserve"> (2011.06.29)’, </w:t>
      </w:r>
      <w:r w:rsidRPr="002333FC">
        <w:rPr>
          <w:rFonts w:ascii="Times New Roman" w:hAnsi="Times New Roman"/>
          <w:i/>
        </w:rPr>
        <w:t xml:space="preserve">Bryn </w:t>
      </w:r>
      <w:proofErr w:type="spellStart"/>
      <w:r w:rsidRPr="002333FC">
        <w:rPr>
          <w:rFonts w:ascii="Times New Roman" w:hAnsi="Times New Roman"/>
          <w:i/>
        </w:rPr>
        <w:t>Mawr</w:t>
      </w:r>
      <w:proofErr w:type="spellEnd"/>
      <w:r w:rsidRPr="002333FC">
        <w:rPr>
          <w:rFonts w:ascii="Times New Roman" w:hAnsi="Times New Roman"/>
          <w:i/>
        </w:rPr>
        <w:t xml:space="preserve"> Classical Review</w:t>
      </w:r>
      <w:r w:rsidRPr="002333FC">
        <w:rPr>
          <w:rFonts w:ascii="Times New Roman" w:hAnsi="Times New Roman"/>
        </w:rPr>
        <w:t xml:space="preserve"> 2011.07.11.</w:t>
      </w:r>
      <w:r w:rsidRPr="002333FC">
        <w:rPr>
          <w:rFonts w:ascii="Times New Roman" w:hAnsi="Times New Roman"/>
          <w:color w:val="000000"/>
        </w:rPr>
        <w:t xml:space="preserve">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</w:rPr>
        <w:t>‘Putting the –</w:t>
      </w:r>
      <w:proofErr w:type="spellStart"/>
      <w:r w:rsidRPr="002333FC">
        <w:rPr>
          <w:rFonts w:ascii="Times New Roman" w:hAnsi="Times New Roman"/>
        </w:rPr>
        <w:t>viv</w:t>
      </w:r>
      <w:proofErr w:type="spellEnd"/>
      <w:r w:rsidRPr="002333FC">
        <w:rPr>
          <w:rFonts w:ascii="Times New Roman" w:hAnsi="Times New Roman"/>
        </w:rPr>
        <w:t xml:space="preserve">- into conviviality: the </w:t>
      </w:r>
      <w:proofErr w:type="spellStart"/>
      <w:r w:rsidRPr="002333FC">
        <w:rPr>
          <w:rFonts w:ascii="Times New Roman" w:hAnsi="Times New Roman"/>
          <w:i/>
        </w:rPr>
        <w:t>Quaestiones</w:t>
      </w:r>
      <w:proofErr w:type="spellEnd"/>
      <w:r w:rsidRPr="002333FC">
        <w:rPr>
          <w:rFonts w:ascii="Times New Roman" w:hAnsi="Times New Roman"/>
          <w:i/>
        </w:rPr>
        <w:t xml:space="preserve"> </w:t>
      </w:r>
      <w:proofErr w:type="spellStart"/>
      <w:r w:rsidRPr="002333FC">
        <w:rPr>
          <w:rFonts w:ascii="Times New Roman" w:hAnsi="Times New Roman"/>
          <w:i/>
        </w:rPr>
        <w:t>Conuiuales</w:t>
      </w:r>
      <w:proofErr w:type="spellEnd"/>
      <w:r w:rsidRPr="002333FC">
        <w:rPr>
          <w:rFonts w:ascii="Times New Roman" w:hAnsi="Times New Roman"/>
          <w:i/>
        </w:rPr>
        <w:t xml:space="preserve"> </w:t>
      </w:r>
      <w:r w:rsidRPr="002333FC">
        <w:rPr>
          <w:rFonts w:ascii="Times New Roman" w:hAnsi="Times New Roman"/>
        </w:rPr>
        <w:t xml:space="preserve">and the </w:t>
      </w:r>
      <w:r w:rsidRPr="002333FC">
        <w:rPr>
          <w:rFonts w:ascii="Times New Roman" w:hAnsi="Times New Roman"/>
          <w:i/>
        </w:rPr>
        <w:t>Lives</w:t>
      </w:r>
      <w:r w:rsidRPr="002333FC">
        <w:rPr>
          <w:rFonts w:ascii="Times New Roman" w:hAnsi="Times New Roman"/>
        </w:rPr>
        <w:t>’</w:t>
      </w:r>
      <w:r w:rsidRPr="002333FC">
        <w:rPr>
          <w:rFonts w:ascii="Times New Roman" w:hAnsi="Times New Roman"/>
          <w:color w:val="000000"/>
        </w:rPr>
        <w:t xml:space="preserve">, in </w:t>
      </w:r>
      <w:r w:rsidRPr="002333FC">
        <w:rPr>
          <w:rFonts w:ascii="Times New Roman" w:hAnsi="Times New Roman"/>
          <w:i/>
          <w:color w:val="000000"/>
        </w:rPr>
        <w:t xml:space="preserve">The Philosopher’s Banquet: Plutarch’s Table Talk in the Intellectual Culture of the Roman </w:t>
      </w:r>
      <w:proofErr w:type="gramStart"/>
      <w:r w:rsidRPr="002333FC">
        <w:rPr>
          <w:rFonts w:ascii="Times New Roman" w:hAnsi="Times New Roman"/>
          <w:i/>
          <w:color w:val="000000"/>
        </w:rPr>
        <w:t>Empire</w:t>
      </w:r>
      <w:r w:rsidRPr="002333FC">
        <w:rPr>
          <w:rFonts w:ascii="Times New Roman" w:hAnsi="Times New Roman"/>
          <w:color w:val="000000"/>
        </w:rPr>
        <w:t xml:space="preserve"> ,</w:t>
      </w:r>
      <w:proofErr w:type="gramEnd"/>
      <w:r w:rsidRPr="002333FC">
        <w:rPr>
          <w:rFonts w:ascii="Times New Roman" w:hAnsi="Times New Roman"/>
          <w:color w:val="000000"/>
        </w:rPr>
        <w:t xml:space="preserve"> ed. F. Klotz and K. </w:t>
      </w:r>
      <w:proofErr w:type="spellStart"/>
      <w:r w:rsidRPr="002333FC">
        <w:rPr>
          <w:rFonts w:ascii="Times New Roman" w:hAnsi="Times New Roman"/>
          <w:color w:val="000000"/>
        </w:rPr>
        <w:t>Oikonomopoulou</w:t>
      </w:r>
      <w:proofErr w:type="spellEnd"/>
      <w:r w:rsidRPr="002333FC">
        <w:rPr>
          <w:rFonts w:ascii="Times New Roman" w:hAnsi="Times New Roman"/>
          <w:color w:val="000000"/>
        </w:rPr>
        <w:t xml:space="preserve"> (Oxford, 2011), 207–31.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‘Aristotle’s Rhetoric, the </w:t>
      </w:r>
      <w:proofErr w:type="spellStart"/>
      <w:r w:rsidRPr="002333FC">
        <w:rPr>
          <w:rFonts w:ascii="Times New Roman" w:hAnsi="Times New Roman"/>
          <w:i/>
          <w:color w:val="000000"/>
        </w:rPr>
        <w:t>Rhetorica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i/>
          <w:color w:val="000000"/>
        </w:rPr>
        <w:t>ad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3FC">
        <w:rPr>
          <w:rFonts w:ascii="Times New Roman" w:hAnsi="Times New Roman"/>
          <w:i/>
          <w:color w:val="000000"/>
        </w:rPr>
        <w:t>Alexandrum</w:t>
      </w:r>
      <w:proofErr w:type="spellEnd"/>
      <w:r w:rsidRPr="002333FC">
        <w:rPr>
          <w:rFonts w:ascii="Times New Roman" w:hAnsi="Times New Roman"/>
          <w:color w:val="000000"/>
        </w:rPr>
        <w:t xml:space="preserve">, and the speeches in Herodotus and Thucydides’, in </w:t>
      </w:r>
      <w:r w:rsidRPr="002333FC">
        <w:rPr>
          <w:rFonts w:ascii="Times New Roman" w:hAnsi="Times New Roman"/>
          <w:i/>
          <w:color w:val="000000"/>
        </w:rPr>
        <w:t>Thucydides and Herodotus</w:t>
      </w:r>
      <w:r w:rsidRPr="002333FC">
        <w:rPr>
          <w:rFonts w:ascii="Times New Roman" w:hAnsi="Times New Roman"/>
          <w:color w:val="000000"/>
        </w:rPr>
        <w:t xml:space="preserve">, ed. E. Foster and D. </w:t>
      </w:r>
      <w:proofErr w:type="spellStart"/>
      <w:r w:rsidRPr="002333FC">
        <w:rPr>
          <w:rFonts w:ascii="Times New Roman" w:hAnsi="Times New Roman"/>
          <w:color w:val="000000"/>
        </w:rPr>
        <w:t>Lateiner</w:t>
      </w:r>
      <w:proofErr w:type="spellEnd"/>
      <w:r w:rsidRPr="002333FC">
        <w:rPr>
          <w:rFonts w:ascii="Times New Roman" w:hAnsi="Times New Roman"/>
          <w:color w:val="000000"/>
        </w:rPr>
        <w:t xml:space="preserve"> (Oxford, 2012), 281–315.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lastRenderedPageBreak/>
        <w:t xml:space="preserve"> ‘Plutarch on </w:t>
      </w:r>
      <w:r w:rsidRPr="00E32E8D">
        <w:rPr>
          <w:rFonts w:ascii="Times New Roman" w:hAnsi="Times New Roman"/>
          <w:color w:val="000000"/>
        </w:rPr>
        <w:t>Roman</w:t>
      </w:r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p</w:t>
      </w:r>
      <w:r w:rsidRPr="002333FC">
        <w:rPr>
          <w:rFonts w:ascii="Times New Roman" w:hAnsi="Times New Roman"/>
          <w:i/>
          <w:color w:val="000000"/>
        </w:rPr>
        <w:t>hilotimia</w:t>
      </w:r>
      <w:proofErr w:type="spellEnd"/>
      <w:r w:rsidRPr="002333FC">
        <w:rPr>
          <w:rFonts w:ascii="Times New Roman" w:hAnsi="Times New Roman"/>
          <w:color w:val="000000"/>
        </w:rPr>
        <w:t xml:space="preserve">’, </w:t>
      </w:r>
      <w:r>
        <w:rPr>
          <w:rFonts w:ascii="Times New Roman" w:hAnsi="Times New Roman"/>
          <w:color w:val="000000"/>
        </w:rPr>
        <w:t xml:space="preserve">in </w:t>
      </w:r>
      <w:r w:rsidRPr="002333FC">
        <w:rPr>
          <w:rFonts w:ascii="Times New Roman" w:hAnsi="Times New Roman"/>
          <w:i/>
          <w:color w:val="000000"/>
          <w:lang w:val="en-US"/>
        </w:rPr>
        <w:t xml:space="preserve">The Lash of Ambition. Plutarch, Imperial Greek Literature and the Dynamics of </w:t>
      </w:r>
      <w:proofErr w:type="spellStart"/>
      <w:r w:rsidRPr="002333FC">
        <w:rPr>
          <w:rFonts w:ascii="Times New Roman" w:hAnsi="Times New Roman"/>
          <w:i/>
          <w:color w:val="000000"/>
          <w:lang w:val="en-US"/>
        </w:rPr>
        <w:t>Philotimia</w:t>
      </w:r>
      <w:proofErr w:type="spellEnd"/>
      <w:r w:rsidRPr="002333FC">
        <w:rPr>
          <w:rFonts w:ascii="Times New Roman" w:hAnsi="Times New Roman"/>
          <w:i/>
          <w:color w:val="000000"/>
        </w:rPr>
        <w:t xml:space="preserve"> </w:t>
      </w:r>
      <w:r w:rsidRPr="002333FC">
        <w:rPr>
          <w:rFonts w:ascii="Times New Roman" w:hAnsi="Times New Roman"/>
          <w:color w:val="000000"/>
        </w:rPr>
        <w:t xml:space="preserve">(ed. G. </w:t>
      </w:r>
      <w:proofErr w:type="spellStart"/>
      <w:r w:rsidRPr="002333FC">
        <w:rPr>
          <w:rFonts w:ascii="Times New Roman" w:hAnsi="Times New Roman"/>
          <w:color w:val="000000"/>
        </w:rPr>
        <w:t>Roskam</w:t>
      </w:r>
      <w:proofErr w:type="spellEnd"/>
      <w:r w:rsidRPr="002333FC">
        <w:rPr>
          <w:rFonts w:ascii="Times New Roman" w:hAnsi="Times New Roman"/>
          <w:color w:val="000000"/>
        </w:rPr>
        <w:t xml:space="preserve">, </w:t>
      </w:r>
      <w:proofErr w:type="spellStart"/>
      <w:r w:rsidRPr="002333FC">
        <w:rPr>
          <w:rFonts w:ascii="Times New Roman" w:hAnsi="Times New Roman"/>
          <w:color w:val="000000"/>
        </w:rPr>
        <w:t>Peeters</w:t>
      </w:r>
      <w:proofErr w:type="spellEnd"/>
      <w:r w:rsidRPr="002333FC">
        <w:rPr>
          <w:rFonts w:ascii="Times New Roman" w:hAnsi="Times New Roman"/>
          <w:color w:val="000000"/>
        </w:rPr>
        <w:t xml:space="preserve">, Leuven, 2012), 55–67. </w:t>
      </w:r>
    </w:p>
    <w:p w:rsidR="00314599" w:rsidRPr="002333FC" w:rsidRDefault="00314599" w:rsidP="00314599">
      <w:pPr>
        <w:numPr>
          <w:ilvl w:val="0"/>
          <w:numId w:val="48"/>
        </w:numPr>
        <w:spacing w:line="240" w:lineRule="auto"/>
        <w:ind w:left="539" w:hanging="539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(with S. </w:t>
      </w:r>
      <w:proofErr w:type="spellStart"/>
      <w:r w:rsidRPr="002333FC">
        <w:rPr>
          <w:rFonts w:ascii="Times New Roman" w:hAnsi="Times New Roman"/>
          <w:color w:val="000000"/>
        </w:rPr>
        <w:t>Goldhill</w:t>
      </w:r>
      <w:proofErr w:type="spellEnd"/>
      <w:r w:rsidRPr="002333FC">
        <w:rPr>
          <w:rFonts w:ascii="Times New Roman" w:hAnsi="Times New Roman"/>
          <w:color w:val="000000"/>
        </w:rPr>
        <w:t xml:space="preserve"> and S. </w:t>
      </w:r>
      <w:proofErr w:type="spellStart"/>
      <w:r w:rsidRPr="002333FC">
        <w:rPr>
          <w:rFonts w:ascii="Times New Roman" w:hAnsi="Times New Roman"/>
          <w:color w:val="000000"/>
        </w:rPr>
        <w:t>Saïd</w:t>
      </w:r>
      <w:proofErr w:type="spellEnd"/>
      <w:r w:rsidRPr="002333FC">
        <w:rPr>
          <w:rFonts w:ascii="Times New Roman" w:hAnsi="Times New Roman"/>
          <w:color w:val="000000"/>
        </w:rPr>
        <w:t xml:space="preserve">) ‘Commentary’, in J. </w:t>
      </w:r>
      <w:proofErr w:type="spellStart"/>
      <w:r w:rsidRPr="002333FC">
        <w:rPr>
          <w:rFonts w:ascii="Times New Roman" w:hAnsi="Times New Roman"/>
          <w:color w:val="000000"/>
        </w:rPr>
        <w:t>Marincola</w:t>
      </w:r>
      <w:proofErr w:type="spellEnd"/>
      <w:r w:rsidRPr="002333FC">
        <w:rPr>
          <w:rFonts w:ascii="Times New Roman" w:hAnsi="Times New Roman"/>
          <w:color w:val="000000"/>
        </w:rPr>
        <w:t xml:space="preserve">, Ll. Llewellyn-Jones, and C. </w:t>
      </w:r>
      <w:proofErr w:type="spellStart"/>
      <w:r w:rsidRPr="002333FC">
        <w:rPr>
          <w:rFonts w:ascii="Times New Roman" w:hAnsi="Times New Roman"/>
          <w:color w:val="000000"/>
        </w:rPr>
        <w:t>Maciver</w:t>
      </w:r>
      <w:proofErr w:type="spellEnd"/>
      <w:r w:rsidRPr="002333FC">
        <w:rPr>
          <w:rFonts w:ascii="Times New Roman" w:hAnsi="Times New Roman"/>
          <w:color w:val="000000"/>
        </w:rPr>
        <w:t xml:space="preserve"> (eds.), </w:t>
      </w:r>
      <w:r w:rsidRPr="002333FC">
        <w:rPr>
          <w:rFonts w:ascii="Times New Roman" w:hAnsi="Times New Roman"/>
          <w:i/>
          <w:color w:val="000000"/>
        </w:rPr>
        <w:t>Greek Notions of the Past in the Archaic and Classical Eras: History without historians</w:t>
      </w:r>
      <w:r w:rsidRPr="002333FC">
        <w:rPr>
          <w:rFonts w:ascii="Times New Roman" w:hAnsi="Times New Roman"/>
          <w:color w:val="000000"/>
        </w:rPr>
        <w:t xml:space="preserve"> (Edinburgh University Press, 2012), 347–65 at 359–65.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‘Intertextuality, plausibility, and interpretation’, </w:t>
      </w:r>
      <w:proofErr w:type="spellStart"/>
      <w:r w:rsidRPr="002333FC">
        <w:rPr>
          <w:rFonts w:ascii="Times New Roman" w:hAnsi="Times New Roman"/>
          <w:i/>
          <w:color w:val="000000"/>
        </w:rPr>
        <w:t>Histos</w:t>
      </w:r>
      <w:proofErr w:type="spellEnd"/>
      <w:r w:rsidRPr="002333FC">
        <w:rPr>
          <w:rFonts w:ascii="Times New Roman" w:hAnsi="Times New Roman"/>
          <w:color w:val="000000"/>
        </w:rPr>
        <w:t xml:space="preserve"> 7 (2013), 1–20: </w:t>
      </w:r>
      <w:r w:rsidRPr="00FA0ABB">
        <w:rPr>
          <w:rFonts w:ascii="Times New Roman" w:hAnsi="Times New Roman"/>
          <w:color w:val="000000"/>
        </w:rPr>
        <w:t>http://research.ncl.ac.uk/histos/Histos_7_2013.html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‘Herodotus on the Olympics: bigness and </w:t>
      </w:r>
      <w:proofErr w:type="spellStart"/>
      <w:r w:rsidRPr="002333FC">
        <w:rPr>
          <w:rFonts w:ascii="Times New Roman" w:hAnsi="Times New Roman"/>
          <w:color w:val="000000"/>
        </w:rPr>
        <w:t>Greekness</w:t>
      </w:r>
      <w:proofErr w:type="spellEnd"/>
      <w:r w:rsidRPr="002333FC">
        <w:rPr>
          <w:rFonts w:ascii="Times New Roman" w:hAnsi="Times New Roman"/>
          <w:color w:val="000000"/>
        </w:rPr>
        <w:t xml:space="preserve">’. Paper given at British Museum conference on sport and competition, June 2012, and posted on the website of the Society for Promotion of Hellenic Studies, July 2013.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‘Historians (ancient) and tragedy’ and ‘Historians (modern) and tragedy’, in the </w:t>
      </w:r>
      <w:r w:rsidRPr="002333FC">
        <w:rPr>
          <w:rFonts w:ascii="Times New Roman" w:hAnsi="Times New Roman"/>
          <w:i/>
          <w:color w:val="000000"/>
        </w:rPr>
        <w:t>Encyclopaedia of Greek Tragedy</w:t>
      </w:r>
      <w:r w:rsidRPr="002333FC">
        <w:rPr>
          <w:rFonts w:ascii="Times New Roman" w:hAnsi="Times New Roman"/>
          <w:color w:val="000000"/>
        </w:rPr>
        <w:t xml:space="preserve">, ed. H. </w:t>
      </w:r>
      <w:proofErr w:type="spellStart"/>
      <w:r w:rsidRPr="002333FC">
        <w:rPr>
          <w:rFonts w:ascii="Times New Roman" w:hAnsi="Times New Roman"/>
          <w:color w:val="000000"/>
        </w:rPr>
        <w:t>Roisman</w:t>
      </w:r>
      <w:proofErr w:type="spellEnd"/>
      <w:r w:rsidRPr="002333FC">
        <w:rPr>
          <w:rFonts w:ascii="Times New Roman" w:hAnsi="Times New Roman"/>
          <w:color w:val="000000"/>
        </w:rPr>
        <w:t xml:space="preserve"> (Wiley–Blackwell, 2013).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>‘Xenophon’s and Caesar’s third-person narratives – or are they?</w:t>
      </w:r>
      <w:proofErr w:type="gramStart"/>
      <w:r w:rsidRPr="002333FC">
        <w:rPr>
          <w:rFonts w:ascii="Times New Roman" w:hAnsi="Times New Roman"/>
          <w:color w:val="000000"/>
        </w:rPr>
        <w:t>’,</w:t>
      </w:r>
      <w:proofErr w:type="gramEnd"/>
      <w:r w:rsidRPr="002333FC">
        <w:rPr>
          <w:rFonts w:ascii="Times New Roman" w:hAnsi="Times New Roman"/>
          <w:color w:val="000000"/>
        </w:rPr>
        <w:t xml:space="preserve"> in </w:t>
      </w:r>
      <w:r w:rsidRPr="002333FC">
        <w:rPr>
          <w:rFonts w:ascii="Times New Roman" w:hAnsi="Times New Roman"/>
          <w:i/>
          <w:color w:val="000000"/>
        </w:rPr>
        <w:t>The Author’s Voice</w:t>
      </w:r>
      <w:r w:rsidRPr="002333FC">
        <w:rPr>
          <w:rFonts w:ascii="Times New Roman" w:hAnsi="Times New Roman"/>
          <w:color w:val="000000"/>
        </w:rPr>
        <w:t xml:space="preserve"> </w:t>
      </w:r>
      <w:r w:rsidRPr="002333FC">
        <w:rPr>
          <w:rFonts w:ascii="Times New Roman" w:hAnsi="Times New Roman"/>
          <w:i/>
          <w:color w:val="000000"/>
        </w:rPr>
        <w:t xml:space="preserve">in Classical </w:t>
      </w:r>
      <w:r w:rsidRPr="002333FC">
        <w:rPr>
          <w:rFonts w:ascii="Times New Roman" w:hAnsi="Times New Roman"/>
          <w:i/>
          <w:color w:val="000000"/>
        </w:rPr>
        <w:lastRenderedPageBreak/>
        <w:t>Antiquity</w:t>
      </w:r>
      <w:r w:rsidRPr="002333FC">
        <w:rPr>
          <w:rFonts w:ascii="Times New Roman" w:hAnsi="Times New Roman"/>
          <w:color w:val="000000"/>
        </w:rPr>
        <w:t xml:space="preserve">, ed. A. </w:t>
      </w:r>
      <w:proofErr w:type="spellStart"/>
      <w:r w:rsidRPr="002333FC">
        <w:rPr>
          <w:rFonts w:ascii="Times New Roman" w:hAnsi="Times New Roman"/>
          <w:color w:val="000000"/>
        </w:rPr>
        <w:t>Marmodoro</w:t>
      </w:r>
      <w:proofErr w:type="spellEnd"/>
      <w:r w:rsidRPr="002333FC">
        <w:rPr>
          <w:rFonts w:ascii="Times New Roman" w:hAnsi="Times New Roman"/>
          <w:color w:val="000000"/>
        </w:rPr>
        <w:t xml:space="preserve"> and J. Hill (Oxford, 2013), 39–73.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‘Historical Causation and What Didn’t Happen: the Virtues of Virtual History’ A. Powell (ed.), </w:t>
      </w:r>
      <w:r w:rsidRPr="002333FC">
        <w:rPr>
          <w:rFonts w:ascii="Times New Roman" w:hAnsi="Times New Roman"/>
          <w:i/>
          <w:color w:val="000000"/>
        </w:rPr>
        <w:t>Hindsight in Greek and Roman History</w:t>
      </w:r>
      <w:r w:rsidRPr="002333FC">
        <w:rPr>
          <w:rFonts w:ascii="Times New Roman" w:hAnsi="Times New Roman"/>
          <w:color w:val="000000"/>
        </w:rPr>
        <w:t xml:space="preserve"> (Classical Press of Wales, 2013), 1–24.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(with E. Barker, L. </w:t>
      </w:r>
      <w:proofErr w:type="spellStart"/>
      <w:r w:rsidRPr="002333FC">
        <w:rPr>
          <w:rFonts w:ascii="Times New Roman" w:hAnsi="Times New Roman"/>
          <w:color w:val="000000"/>
        </w:rPr>
        <w:t>Isaksen</w:t>
      </w:r>
      <w:proofErr w:type="spellEnd"/>
      <w:r w:rsidRPr="002333FC">
        <w:rPr>
          <w:rFonts w:ascii="Times New Roman" w:hAnsi="Times New Roman"/>
          <w:color w:val="000000"/>
        </w:rPr>
        <w:t xml:space="preserve">, N. Rabinowitz, and S. </w:t>
      </w:r>
      <w:proofErr w:type="spellStart"/>
      <w:r w:rsidRPr="002333FC">
        <w:rPr>
          <w:rFonts w:ascii="Times New Roman" w:hAnsi="Times New Roman"/>
          <w:color w:val="000000"/>
        </w:rPr>
        <w:t>Bouzarovski</w:t>
      </w:r>
      <w:proofErr w:type="spellEnd"/>
      <w:r w:rsidRPr="002333FC">
        <w:rPr>
          <w:rFonts w:ascii="Times New Roman" w:hAnsi="Times New Roman"/>
          <w:color w:val="000000"/>
        </w:rPr>
        <w:t xml:space="preserve">) ‘On using digital resources for the study of an ancient text: the case of Herodotus’ </w:t>
      </w:r>
      <w:r w:rsidRPr="002333FC">
        <w:rPr>
          <w:rFonts w:ascii="Times New Roman" w:hAnsi="Times New Roman"/>
          <w:i/>
          <w:color w:val="000000"/>
        </w:rPr>
        <w:t>Histories</w:t>
      </w:r>
      <w:r w:rsidRPr="002333FC">
        <w:rPr>
          <w:rFonts w:ascii="Times New Roman" w:hAnsi="Times New Roman"/>
          <w:color w:val="000000"/>
        </w:rPr>
        <w:t xml:space="preserve">’, in </w:t>
      </w:r>
      <w:r w:rsidRPr="002333FC">
        <w:rPr>
          <w:rFonts w:ascii="Times New Roman" w:hAnsi="Times New Roman"/>
          <w:i/>
          <w:color w:val="000000"/>
        </w:rPr>
        <w:t>Digital Classicist</w:t>
      </w:r>
      <w:r w:rsidRPr="002333FC">
        <w:rPr>
          <w:rFonts w:ascii="Times New Roman" w:hAnsi="Times New Roman"/>
          <w:color w:val="000000"/>
        </w:rPr>
        <w:t xml:space="preserve"> 2013 (</w:t>
      </w:r>
      <w:r w:rsidRPr="002333FC">
        <w:rPr>
          <w:rFonts w:ascii="Times New Roman" w:hAnsi="Times New Roman"/>
          <w:i/>
          <w:color w:val="000000"/>
        </w:rPr>
        <w:t xml:space="preserve">BICS </w:t>
      </w:r>
      <w:r w:rsidRPr="002333FC">
        <w:rPr>
          <w:rFonts w:ascii="Times New Roman" w:hAnsi="Times New Roman"/>
          <w:color w:val="000000"/>
        </w:rPr>
        <w:t xml:space="preserve">Supp. 122), 45–62.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‘Herodotus’ Marathon’, in </w:t>
      </w:r>
      <w:r w:rsidRPr="002333FC">
        <w:rPr>
          <w:rFonts w:ascii="Times New Roman" w:hAnsi="Times New Roman"/>
          <w:i/>
          <w:color w:val="000000"/>
        </w:rPr>
        <w:t>Marathon – 2500 Years: Proceedings of the Marathon Conference</w:t>
      </w:r>
      <w:r w:rsidRPr="002333FC">
        <w:rPr>
          <w:rFonts w:ascii="Times New Roman" w:hAnsi="Times New Roman"/>
          <w:color w:val="000000"/>
        </w:rPr>
        <w:t xml:space="preserve"> 2010 (</w:t>
      </w:r>
      <w:r w:rsidRPr="002333FC">
        <w:rPr>
          <w:rFonts w:ascii="Times New Roman" w:hAnsi="Times New Roman"/>
          <w:i/>
          <w:color w:val="000000"/>
        </w:rPr>
        <w:t>BICS</w:t>
      </w:r>
      <w:r w:rsidRPr="002333FC">
        <w:rPr>
          <w:rFonts w:ascii="Times New Roman" w:hAnsi="Times New Roman"/>
          <w:color w:val="000000"/>
        </w:rPr>
        <w:t xml:space="preserve"> Supp. 124, 2013), 23–34.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>‘Political</w:t>
      </w:r>
      <w:r>
        <w:rPr>
          <w:rFonts w:ascii="Times New Roman" w:hAnsi="Times New Roman"/>
          <w:color w:val="000000"/>
        </w:rPr>
        <w:t xml:space="preserve"> philosophy’, </w:t>
      </w:r>
      <w:r w:rsidRPr="002333FC">
        <w:rPr>
          <w:rFonts w:ascii="Times New Roman" w:hAnsi="Times New Roman"/>
          <w:color w:val="000000"/>
        </w:rPr>
        <w:t xml:space="preserve">in </w:t>
      </w:r>
      <w:r w:rsidRPr="002333FC">
        <w:rPr>
          <w:rFonts w:ascii="Times New Roman" w:hAnsi="Times New Roman"/>
          <w:i/>
          <w:color w:val="000000"/>
        </w:rPr>
        <w:t>Blackwell Companion to Plutarch</w:t>
      </w:r>
      <w:r>
        <w:rPr>
          <w:rFonts w:ascii="Times New Roman" w:hAnsi="Times New Roman"/>
          <w:color w:val="000000"/>
        </w:rPr>
        <w:t>, ed. M. Beck</w:t>
      </w:r>
      <w:r w:rsidRPr="002333FC">
        <w:rPr>
          <w:rFonts w:ascii="Times New Roman" w:hAnsi="Times New Roman"/>
          <w:color w:val="000000"/>
        </w:rPr>
        <w:t xml:space="preserve"> (Blackwell, 2013), 149–62. </w:t>
      </w:r>
    </w:p>
    <w:p w:rsidR="00314599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6D3E44">
        <w:rPr>
          <w:rFonts w:ascii="Times New Roman" w:hAnsi="Times New Roman"/>
          <w:color w:val="000000"/>
        </w:rPr>
        <w:t xml:space="preserve">‘The brothers poem’: translation of ‘the new Sappho’, </w:t>
      </w:r>
      <w:r w:rsidRPr="006D3E44">
        <w:rPr>
          <w:rFonts w:ascii="Times New Roman" w:hAnsi="Times New Roman"/>
          <w:i/>
          <w:color w:val="000000"/>
        </w:rPr>
        <w:t>Times Literary Supplement</w:t>
      </w:r>
      <w:r w:rsidRPr="006D3E44">
        <w:rPr>
          <w:rFonts w:ascii="Times New Roman" w:hAnsi="Times New Roman"/>
          <w:color w:val="000000"/>
        </w:rPr>
        <w:t xml:space="preserve">, 7 February 2014. </w:t>
      </w:r>
    </w:p>
    <w:p w:rsidR="00314599" w:rsidRPr="00317E9D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6D3E44">
        <w:rPr>
          <w:rFonts w:ascii="Times New Roman" w:hAnsi="Times New Roman"/>
          <w:color w:val="000000"/>
        </w:rPr>
        <w:t>‘</w:t>
      </w:r>
      <w:proofErr w:type="spellStart"/>
      <w:r w:rsidRPr="006D3E44">
        <w:rPr>
          <w:rFonts w:ascii="Times New Roman" w:hAnsi="Times New Roman"/>
          <w:i/>
          <w:color w:val="000000"/>
        </w:rPr>
        <w:t>FRHist</w:t>
      </w:r>
      <w:proofErr w:type="spellEnd"/>
      <w:r w:rsidRPr="006D3E44">
        <w:rPr>
          <w:rFonts w:ascii="Times New Roman" w:hAnsi="Times New Roman"/>
          <w:color w:val="000000"/>
        </w:rPr>
        <w:t xml:space="preserve"> and OUP’, in </w:t>
      </w:r>
      <w:proofErr w:type="spellStart"/>
      <w:r w:rsidRPr="006D3E44">
        <w:rPr>
          <w:rFonts w:ascii="Times New Roman" w:hAnsi="Times New Roman"/>
          <w:i/>
          <w:color w:val="000000"/>
        </w:rPr>
        <w:t>Histos</w:t>
      </w:r>
      <w:proofErr w:type="spellEnd"/>
      <w:r w:rsidRPr="006D3E44">
        <w:rPr>
          <w:rFonts w:ascii="Times New Roman" w:hAnsi="Times New Roman"/>
          <w:i/>
          <w:color w:val="000000"/>
        </w:rPr>
        <w:t xml:space="preserve"> Working Papers</w:t>
      </w:r>
      <w:r w:rsidRPr="006D3E44">
        <w:rPr>
          <w:rFonts w:ascii="Times New Roman" w:hAnsi="Times New Roman"/>
          <w:color w:val="000000"/>
        </w:rPr>
        <w:t xml:space="preserve"> 2014.04: http://research.ncl.ac.uk/histos/Histos_WorkingPapers.html.</w:t>
      </w:r>
      <w:r w:rsidRPr="0008362B">
        <w:rPr>
          <w:rFonts w:ascii="Times New Roman" w:hAnsi="Times New Roman"/>
          <w:color w:val="000000"/>
        </w:rPr>
        <w:t xml:space="preserve"> </w:t>
      </w:r>
    </w:p>
    <w:p w:rsidR="00314599" w:rsidRPr="00BB6314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‘The rhetoric of </w:t>
      </w:r>
      <w:r>
        <w:rPr>
          <w:rFonts w:ascii="Times New Roman" w:hAnsi="Times New Roman"/>
          <w:i/>
          <w:color w:val="000000"/>
        </w:rPr>
        <w:t>The Roman Revolution</w:t>
      </w:r>
      <w:r>
        <w:rPr>
          <w:rFonts w:ascii="Times New Roman" w:hAnsi="Times New Roman"/>
          <w:color w:val="000000"/>
        </w:rPr>
        <w:t xml:space="preserve">’, </w:t>
      </w:r>
      <w:proofErr w:type="spellStart"/>
      <w:r>
        <w:rPr>
          <w:rFonts w:ascii="Times New Roman" w:hAnsi="Times New Roman"/>
          <w:i/>
          <w:color w:val="000000"/>
        </w:rPr>
        <w:t>Syllecta</w:t>
      </w:r>
      <w:proofErr w:type="spellEnd"/>
      <w:r>
        <w:rPr>
          <w:rFonts w:ascii="Times New Roman" w:hAnsi="Times New Roman"/>
          <w:i/>
          <w:color w:val="000000"/>
        </w:rPr>
        <w:t xml:space="preserve"> Classica </w:t>
      </w:r>
      <w:r>
        <w:rPr>
          <w:rFonts w:ascii="Times New Roman" w:hAnsi="Times New Roman"/>
          <w:color w:val="000000"/>
        </w:rPr>
        <w:t>26 (2015), 207–47.</w:t>
      </w:r>
    </w:p>
    <w:p w:rsidR="00314599" w:rsidRPr="00922C35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922C35">
        <w:rPr>
          <w:rFonts w:ascii="Times New Roman" w:hAnsi="Times New Roman"/>
          <w:color w:val="000000"/>
        </w:rPr>
        <w:lastRenderedPageBreak/>
        <w:t xml:space="preserve">(with E. Barker) ‘Space-travelling in Herodotus 5’, in </w:t>
      </w:r>
      <w:r w:rsidRPr="00922C35">
        <w:rPr>
          <w:rFonts w:ascii="Times New Roman" w:hAnsi="Times New Roman"/>
          <w:i/>
          <w:color w:val="000000"/>
        </w:rPr>
        <w:t>New Worlds out of old Texts</w:t>
      </w:r>
      <w:r w:rsidRPr="00922C35"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 xml:space="preserve">2016: </w:t>
      </w:r>
      <w:r w:rsidRPr="00922C35">
        <w:rPr>
          <w:rFonts w:ascii="Times New Roman" w:hAnsi="Times New Roman"/>
          <w:color w:val="000000"/>
        </w:rPr>
        <w:t>see above, under books), 225–52.</w:t>
      </w:r>
    </w:p>
    <w:p w:rsidR="00314599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‘A view from the boundary’, in </w:t>
      </w:r>
      <w:r w:rsidRPr="002333FC">
        <w:rPr>
          <w:rFonts w:ascii="Times New Roman" w:hAnsi="Times New Roman"/>
          <w:i/>
          <w:color w:val="000000"/>
        </w:rPr>
        <w:t>New Worlds out of old Texts</w:t>
      </w:r>
      <w:r>
        <w:rPr>
          <w:rFonts w:ascii="Times New Roman" w:hAnsi="Times New Roman"/>
          <w:color w:val="000000"/>
        </w:rPr>
        <w:t xml:space="preserve"> (2016: see above, under books), 319–36.</w:t>
      </w:r>
      <w:r w:rsidRPr="00471A48">
        <w:rPr>
          <w:rFonts w:ascii="Times New Roman" w:hAnsi="Times New Roman"/>
          <w:color w:val="000000"/>
        </w:rPr>
        <w:t xml:space="preserve"> </w:t>
      </w:r>
    </w:p>
    <w:p w:rsidR="00314599" w:rsidRPr="00317E9D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‘Tragic colouring in Plutarch’, in </w:t>
      </w:r>
      <w:r>
        <w:rPr>
          <w:rFonts w:ascii="Times New Roman" w:hAnsi="Times New Roman"/>
          <w:i/>
          <w:color w:val="000000"/>
        </w:rPr>
        <w:t>A Versatile Gentleman: Consistency in Plutarch’s Writings</w:t>
      </w:r>
      <w:r>
        <w:rPr>
          <w:rFonts w:ascii="Times New Roman" w:hAnsi="Times New Roman"/>
          <w:color w:val="000000"/>
        </w:rPr>
        <w:t xml:space="preserve"> (a Festschrift for Luc van der </w:t>
      </w:r>
      <w:proofErr w:type="spellStart"/>
      <w:r>
        <w:rPr>
          <w:rFonts w:ascii="Times New Roman" w:hAnsi="Times New Roman"/>
          <w:color w:val="000000"/>
        </w:rPr>
        <w:t>Stockt</w:t>
      </w:r>
      <w:proofErr w:type="spellEnd"/>
      <w:r>
        <w:rPr>
          <w:rFonts w:ascii="Times New Roman" w:hAnsi="Times New Roman"/>
          <w:color w:val="000000"/>
        </w:rPr>
        <w:t xml:space="preserve">), ed. G. </w:t>
      </w:r>
      <w:proofErr w:type="spellStart"/>
      <w:proofErr w:type="gramStart"/>
      <w:r>
        <w:rPr>
          <w:rFonts w:ascii="Times New Roman" w:hAnsi="Times New Roman"/>
          <w:color w:val="000000"/>
        </w:rPr>
        <w:t>Roskam</w:t>
      </w:r>
      <w:proofErr w:type="spellEnd"/>
      <w:r>
        <w:rPr>
          <w:rFonts w:ascii="Times New Roman" w:hAnsi="Times New Roman"/>
          <w:color w:val="000000"/>
        </w:rPr>
        <w:t xml:space="preserve"> ,</w:t>
      </w:r>
      <w:proofErr w:type="gramEnd"/>
      <w:r>
        <w:rPr>
          <w:rFonts w:ascii="Times New Roman" w:hAnsi="Times New Roman"/>
          <w:color w:val="000000"/>
        </w:rPr>
        <w:t xml:space="preserve"> J. </w:t>
      </w:r>
      <w:proofErr w:type="spellStart"/>
      <w:r>
        <w:rPr>
          <w:rFonts w:ascii="Times New Roman" w:hAnsi="Times New Roman"/>
          <w:color w:val="000000"/>
        </w:rPr>
        <w:t>Opsomer</w:t>
      </w:r>
      <w:proofErr w:type="spellEnd"/>
      <w:r>
        <w:rPr>
          <w:rFonts w:ascii="Times New Roman" w:hAnsi="Times New Roman"/>
          <w:color w:val="000000"/>
        </w:rPr>
        <w:t xml:space="preserve">, and F. </w:t>
      </w:r>
      <w:proofErr w:type="spellStart"/>
      <w:r>
        <w:rPr>
          <w:rFonts w:ascii="Times New Roman" w:hAnsi="Times New Roman"/>
          <w:color w:val="000000"/>
        </w:rPr>
        <w:t>Titchener</w:t>
      </w:r>
      <w:proofErr w:type="spellEnd"/>
      <w:r>
        <w:rPr>
          <w:rFonts w:ascii="Times New Roman" w:hAnsi="Times New Roman"/>
          <w:color w:val="000000"/>
        </w:rPr>
        <w:t xml:space="preserve"> (Leuven, 2016), 113–33.</w:t>
      </w:r>
      <w:r w:rsidRPr="00AC68B2">
        <w:rPr>
          <w:rFonts w:ascii="Times New Roman" w:hAnsi="Times New Roman"/>
          <w:color w:val="000000"/>
        </w:rPr>
        <w:t xml:space="preserve"> </w:t>
      </w:r>
    </w:p>
    <w:p w:rsidR="00314599" w:rsidRPr="00922C35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‘Sir Ronald </w:t>
      </w:r>
      <w:proofErr w:type="spellStart"/>
      <w:r>
        <w:rPr>
          <w:rFonts w:ascii="Times New Roman" w:hAnsi="Times New Roman"/>
          <w:color w:val="000000"/>
        </w:rPr>
        <w:t>Syme</w:t>
      </w:r>
      <w:proofErr w:type="spellEnd"/>
      <w:r>
        <w:rPr>
          <w:rFonts w:ascii="Times New Roman" w:hAnsi="Times New Roman"/>
          <w:color w:val="000000"/>
        </w:rPr>
        <w:t xml:space="preserve">’, entry in the </w:t>
      </w:r>
      <w:r>
        <w:rPr>
          <w:rFonts w:ascii="Times New Roman" w:hAnsi="Times New Roman"/>
          <w:i/>
          <w:color w:val="000000"/>
        </w:rPr>
        <w:t xml:space="preserve">Encyclopaedia of Ancient History </w:t>
      </w:r>
      <w:r>
        <w:rPr>
          <w:rFonts w:ascii="Times New Roman" w:hAnsi="Times New Roman"/>
          <w:color w:val="000000"/>
        </w:rPr>
        <w:t>(Wiley-Blackwell, posted July 2016);</w:t>
      </w:r>
      <w:r w:rsidRPr="00922C35">
        <w:rPr>
          <w:rFonts w:ascii="Times New Roman" w:hAnsi="Times New Roman"/>
          <w:color w:val="000000"/>
        </w:rPr>
        <w:t>http://onlinelibrary.wiley.com/doi/10.1002/9781444338386.wbeah30225/full</w:t>
      </w:r>
    </w:p>
    <w:p w:rsidR="00314599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922C35">
        <w:rPr>
          <w:rFonts w:ascii="Times New Roman" w:hAnsi="Times New Roman"/>
          <w:color w:val="000000"/>
        </w:rPr>
        <w:t xml:space="preserve">‘Preparing for posterity: Dionysius and Polybius’, in </w:t>
      </w:r>
      <w:r w:rsidRPr="00922C35">
        <w:rPr>
          <w:rFonts w:ascii="Times New Roman" w:hAnsi="Times New Roman"/>
          <w:i/>
          <w:color w:val="000000"/>
        </w:rPr>
        <w:t>Knowing Future Time in and Through Greek Historiography</w:t>
      </w:r>
      <w:r w:rsidRPr="00922C35">
        <w:rPr>
          <w:rFonts w:ascii="Times New Roman" w:hAnsi="Times New Roman"/>
          <w:color w:val="000000"/>
        </w:rPr>
        <w:t xml:space="preserve">, ed. A. </w:t>
      </w:r>
      <w:proofErr w:type="spellStart"/>
      <w:r w:rsidRPr="00922C35">
        <w:rPr>
          <w:rFonts w:ascii="Times New Roman" w:hAnsi="Times New Roman"/>
          <w:color w:val="000000"/>
        </w:rPr>
        <w:t>Lianeri</w:t>
      </w:r>
      <w:proofErr w:type="spellEnd"/>
      <w:r w:rsidRPr="00922C35">
        <w:rPr>
          <w:rFonts w:ascii="Times New Roman" w:hAnsi="Times New Roman"/>
          <w:color w:val="000000"/>
        </w:rPr>
        <w:t xml:space="preserve"> (de </w:t>
      </w:r>
      <w:proofErr w:type="spellStart"/>
      <w:r w:rsidRPr="00922C35">
        <w:rPr>
          <w:rFonts w:ascii="Times New Roman" w:hAnsi="Times New Roman"/>
          <w:color w:val="000000"/>
        </w:rPr>
        <w:t>Gruyter</w:t>
      </w:r>
      <w:proofErr w:type="spellEnd"/>
      <w:r w:rsidRPr="00922C35">
        <w:rPr>
          <w:rFonts w:ascii="Times New Roman" w:hAnsi="Times New Roman"/>
          <w:color w:val="000000"/>
        </w:rPr>
        <w:t xml:space="preserve">, 2016), 155–73. </w:t>
      </w:r>
    </w:p>
    <w:p w:rsidR="00314599" w:rsidRPr="00922C35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(with S. Gillespie) ‘</w:t>
      </w:r>
      <w:r w:rsidRPr="00B47138">
        <w:rPr>
          <w:rFonts w:ascii="Times New Roman" w:hAnsi="Times New Roman"/>
          <w:color w:val="000000"/>
        </w:rPr>
        <w:t>The Greek Translations of Francis Hickes (1565/6-1631)</w:t>
      </w:r>
      <w:r>
        <w:rPr>
          <w:rFonts w:ascii="Times New Roman" w:hAnsi="Times New Roman"/>
          <w:color w:val="000000"/>
        </w:rPr>
        <w:t xml:space="preserve">’, </w:t>
      </w:r>
      <w:r>
        <w:rPr>
          <w:rFonts w:ascii="Times New Roman" w:hAnsi="Times New Roman"/>
          <w:i/>
          <w:color w:val="000000"/>
        </w:rPr>
        <w:t>Translation and Literature</w:t>
      </w:r>
      <w:r>
        <w:rPr>
          <w:rFonts w:ascii="Times New Roman" w:hAnsi="Times New Roman"/>
          <w:color w:val="000000"/>
        </w:rPr>
        <w:t xml:space="preserve"> 25.3 (2016), 315–38.</w:t>
      </w:r>
    </w:p>
    <w:p w:rsidR="00314599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‘Herodotus, </w:t>
      </w:r>
      <w:proofErr w:type="spellStart"/>
      <w:r w:rsidRPr="002333FC">
        <w:rPr>
          <w:rFonts w:ascii="Times New Roman" w:hAnsi="Times New Roman"/>
          <w:color w:val="000000"/>
        </w:rPr>
        <w:t>Polycrates</w:t>
      </w:r>
      <w:proofErr w:type="spellEnd"/>
      <w:r>
        <w:rPr>
          <w:rFonts w:ascii="Times New Roman" w:hAnsi="Times New Roman"/>
          <w:color w:val="000000"/>
        </w:rPr>
        <w:t xml:space="preserve"> – and maybe </w:t>
      </w:r>
      <w:proofErr w:type="spellStart"/>
      <w:r>
        <w:rPr>
          <w:rFonts w:ascii="Times New Roman" w:hAnsi="Times New Roman"/>
          <w:color w:val="000000"/>
        </w:rPr>
        <w:t>Stesimbrotus</w:t>
      </w:r>
      <w:proofErr w:type="spellEnd"/>
      <w:r>
        <w:rPr>
          <w:rFonts w:ascii="Times New Roman" w:hAnsi="Times New Roman"/>
          <w:color w:val="000000"/>
        </w:rPr>
        <w:t xml:space="preserve"> too?</w:t>
      </w:r>
      <w:proofErr w:type="gramStart"/>
      <w:r>
        <w:rPr>
          <w:rFonts w:ascii="Times New Roman" w:hAnsi="Times New Roman"/>
          <w:color w:val="000000"/>
        </w:rPr>
        <w:t>’,</w:t>
      </w:r>
      <w:proofErr w:type="gramEnd"/>
      <w:r w:rsidRPr="002333F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JHS</w:t>
      </w:r>
      <w:r>
        <w:rPr>
          <w:rFonts w:ascii="Times New Roman" w:hAnsi="Times New Roman"/>
          <w:color w:val="000000"/>
        </w:rPr>
        <w:t xml:space="preserve"> 136 (2016), 113–20.</w:t>
      </w:r>
    </w:p>
    <w:p w:rsidR="00314599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‘Plutarch the multiculturalist: is west always best?</w:t>
      </w:r>
      <w:proofErr w:type="gramStart"/>
      <w:r>
        <w:rPr>
          <w:rFonts w:ascii="Times New Roman" w:hAnsi="Times New Roman"/>
          <w:color w:val="000000"/>
        </w:rPr>
        <w:t>’,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 w:rsidRPr="00791FEF">
        <w:rPr>
          <w:rFonts w:ascii="Times New Roman" w:hAnsi="Times New Roman"/>
          <w:i/>
          <w:color w:val="000000"/>
        </w:rPr>
        <w:t>Ploutarchos</w:t>
      </w:r>
      <w:proofErr w:type="spellEnd"/>
      <w:r w:rsidRPr="00791FEF">
        <w:rPr>
          <w:rFonts w:ascii="Times New Roman" w:hAnsi="Times New Roman"/>
          <w:color w:val="000000"/>
        </w:rPr>
        <w:t xml:space="preserve"> 13 (2016), 33–5</w:t>
      </w: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i/>
          <w:color w:val="000000"/>
        </w:rPr>
        <w:t>.</w:t>
      </w:r>
      <w:r w:rsidRPr="003D203E">
        <w:rPr>
          <w:rFonts w:ascii="Times New Roman" w:hAnsi="Times New Roman"/>
          <w:color w:val="000000"/>
        </w:rPr>
        <w:t xml:space="preserve"> </w:t>
      </w:r>
    </w:p>
    <w:p w:rsidR="00314599" w:rsidRPr="00AC68B2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‘Herodotus’ Persian stories: narrative shape and historical interpretation’, </w:t>
      </w:r>
      <w:proofErr w:type="spellStart"/>
      <w:r>
        <w:rPr>
          <w:rFonts w:ascii="Times New Roman" w:hAnsi="Times New Roman"/>
          <w:i/>
          <w:color w:val="000000"/>
        </w:rPr>
        <w:t>Syllecta</w:t>
      </w:r>
      <w:proofErr w:type="spellEnd"/>
      <w:r>
        <w:rPr>
          <w:rFonts w:ascii="Times New Roman" w:hAnsi="Times New Roman"/>
          <w:i/>
          <w:color w:val="000000"/>
        </w:rPr>
        <w:t xml:space="preserve"> Classica </w:t>
      </w:r>
      <w:r>
        <w:rPr>
          <w:rFonts w:ascii="Times New Roman" w:hAnsi="Times New Roman"/>
          <w:color w:val="000000"/>
        </w:rPr>
        <w:t>27 (2016), 65–92.</w:t>
      </w:r>
      <w:r w:rsidRPr="003D203E">
        <w:rPr>
          <w:rFonts w:ascii="Times New Roman" w:hAnsi="Times New Roman"/>
          <w:color w:val="000000"/>
        </w:rPr>
        <w:t xml:space="preserve"> </w:t>
      </w:r>
    </w:p>
    <w:p w:rsidR="00314599" w:rsidRPr="00614062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‘Xenophon’s personal voice’, in </w:t>
      </w:r>
      <w:r>
        <w:rPr>
          <w:rFonts w:ascii="Times New Roman" w:hAnsi="Times New Roman"/>
          <w:i/>
          <w:color w:val="000000"/>
        </w:rPr>
        <w:t>The Cambridge Companion to Xenophon</w:t>
      </w:r>
      <w:r>
        <w:rPr>
          <w:rFonts w:ascii="Times New Roman" w:hAnsi="Times New Roman"/>
          <w:color w:val="000000"/>
        </w:rPr>
        <w:t>, ed. M. Flower (Cambridge, 2017), 241–62.</w:t>
      </w:r>
      <w:r w:rsidRPr="00262601">
        <w:rPr>
          <w:rFonts w:ascii="Times New Roman" w:hAnsi="Times New Roman"/>
          <w:color w:val="000000"/>
        </w:rPr>
        <w:t xml:space="preserve"> </w:t>
      </w:r>
    </w:p>
    <w:p w:rsidR="00314599" w:rsidRPr="003D203E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‘Space travel and time travel in Plutarch’, in </w:t>
      </w:r>
      <w:r>
        <w:rPr>
          <w:rFonts w:ascii="Times New Roman" w:hAnsi="Times New Roman"/>
          <w:i/>
          <w:color w:val="000000"/>
        </w:rPr>
        <w:t>Space, Time, and Language in Plutarch’s Vision of Greek Culture</w:t>
      </w:r>
      <w:r>
        <w:rPr>
          <w:rFonts w:ascii="Times New Roman" w:hAnsi="Times New Roman"/>
          <w:color w:val="000000"/>
        </w:rPr>
        <w:t xml:space="preserve">, ed. A. </w:t>
      </w:r>
      <w:proofErr w:type="spellStart"/>
      <w:r>
        <w:rPr>
          <w:rFonts w:ascii="Times New Roman" w:hAnsi="Times New Roman"/>
          <w:color w:val="000000"/>
        </w:rPr>
        <w:t>Georgiadou</w:t>
      </w:r>
      <w:proofErr w:type="spellEnd"/>
      <w:r>
        <w:rPr>
          <w:rFonts w:ascii="Times New Roman" w:hAnsi="Times New Roman"/>
          <w:color w:val="000000"/>
        </w:rPr>
        <w:t xml:space="preserve"> and K. </w:t>
      </w:r>
      <w:proofErr w:type="spellStart"/>
      <w:r>
        <w:rPr>
          <w:rFonts w:ascii="Times New Roman" w:hAnsi="Times New Roman"/>
          <w:color w:val="000000"/>
        </w:rPr>
        <w:t>Oikonomopoulou</w:t>
      </w:r>
      <w:proofErr w:type="spellEnd"/>
      <w:r>
        <w:rPr>
          <w:rFonts w:ascii="Times New Roman" w:hAnsi="Times New Roman"/>
          <w:color w:val="000000"/>
        </w:rPr>
        <w:t xml:space="preserve"> (de </w:t>
      </w:r>
      <w:proofErr w:type="spellStart"/>
      <w:r>
        <w:rPr>
          <w:rFonts w:ascii="Times New Roman" w:hAnsi="Times New Roman"/>
          <w:color w:val="000000"/>
        </w:rPr>
        <w:t>Gruyter</w:t>
      </w:r>
      <w:proofErr w:type="spellEnd"/>
      <w:r>
        <w:rPr>
          <w:rFonts w:ascii="Times New Roman" w:hAnsi="Times New Roman"/>
          <w:color w:val="000000"/>
        </w:rPr>
        <w:t xml:space="preserve"> 2017), 15–24.</w:t>
      </w:r>
    </w:p>
    <w:p w:rsidR="00314599" w:rsidRPr="0008362B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(with E. Barker, S. </w:t>
      </w:r>
      <w:proofErr w:type="spellStart"/>
      <w:r w:rsidRPr="002333FC">
        <w:rPr>
          <w:rFonts w:ascii="Times New Roman" w:hAnsi="Times New Roman"/>
          <w:color w:val="000000"/>
        </w:rPr>
        <w:t>Bouzarovski</w:t>
      </w:r>
      <w:proofErr w:type="spellEnd"/>
      <w:r w:rsidRPr="002333FC">
        <w:rPr>
          <w:rFonts w:ascii="Times New Roman" w:hAnsi="Times New Roman"/>
          <w:color w:val="000000"/>
        </w:rPr>
        <w:t xml:space="preserve">, and L. </w:t>
      </w:r>
      <w:proofErr w:type="spellStart"/>
      <w:r w:rsidRPr="002333FC">
        <w:rPr>
          <w:rFonts w:ascii="Times New Roman" w:hAnsi="Times New Roman"/>
          <w:color w:val="000000"/>
        </w:rPr>
        <w:t>Isaksen</w:t>
      </w:r>
      <w:proofErr w:type="spellEnd"/>
      <w:r w:rsidRPr="002333FC">
        <w:rPr>
          <w:rFonts w:ascii="Times New Roman" w:hAnsi="Times New Roman"/>
          <w:color w:val="000000"/>
        </w:rPr>
        <w:t xml:space="preserve">) ‘Writing space, living space: time, agency and place relations in Herodotus’s </w:t>
      </w:r>
      <w:r w:rsidRPr="002333FC">
        <w:rPr>
          <w:rFonts w:ascii="Times New Roman" w:hAnsi="Times New Roman"/>
          <w:i/>
          <w:color w:val="000000"/>
        </w:rPr>
        <w:t>Histories</w:t>
      </w:r>
      <w:r w:rsidRPr="002333FC">
        <w:rPr>
          <w:rFonts w:ascii="Times New Roman" w:hAnsi="Times New Roman"/>
          <w:color w:val="000000"/>
        </w:rPr>
        <w:t xml:space="preserve">’, to appear in an Amsterdam collection.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>‘The grandstand that was Greece: Greek observers on Roman civil wars’, Housman lecture, University College London, delivered 20 June 2007, to be published</w:t>
      </w:r>
      <w:r>
        <w:rPr>
          <w:rFonts w:ascii="Times New Roman" w:hAnsi="Times New Roman"/>
          <w:color w:val="000000"/>
        </w:rPr>
        <w:t xml:space="preserve"> online</w:t>
      </w:r>
      <w:r w:rsidRPr="002333FC">
        <w:rPr>
          <w:rFonts w:ascii="Times New Roman" w:hAnsi="Times New Roman"/>
          <w:color w:val="000000"/>
        </w:rPr>
        <w:t xml:space="preserve"> by UCL. </w:t>
      </w:r>
    </w:p>
    <w:p w:rsidR="00314599" w:rsidRPr="002333FC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 ‘Plutarch and biography’, to appear in the </w:t>
      </w:r>
      <w:r w:rsidRPr="002333FC">
        <w:rPr>
          <w:rFonts w:ascii="Times New Roman" w:hAnsi="Times New Roman"/>
          <w:i/>
          <w:color w:val="000000"/>
        </w:rPr>
        <w:t>Cambridge Companion to Plutarch,</w:t>
      </w:r>
      <w:r w:rsidRPr="002333FC">
        <w:rPr>
          <w:rFonts w:ascii="Times New Roman" w:hAnsi="Times New Roman"/>
          <w:color w:val="000000"/>
        </w:rPr>
        <w:t xml:space="preserve"> ed. F. </w:t>
      </w:r>
      <w:proofErr w:type="spellStart"/>
      <w:r w:rsidRPr="002333FC">
        <w:rPr>
          <w:rFonts w:ascii="Times New Roman" w:hAnsi="Times New Roman"/>
          <w:color w:val="000000"/>
        </w:rPr>
        <w:t>Titchener</w:t>
      </w:r>
      <w:proofErr w:type="spellEnd"/>
      <w:r w:rsidRPr="002333FC">
        <w:rPr>
          <w:rFonts w:ascii="Times New Roman" w:hAnsi="Times New Roman"/>
          <w:color w:val="000000"/>
        </w:rPr>
        <w:t xml:space="preserve"> and A. </w:t>
      </w:r>
      <w:proofErr w:type="spellStart"/>
      <w:r w:rsidRPr="002333FC">
        <w:rPr>
          <w:rFonts w:ascii="Times New Roman" w:hAnsi="Times New Roman"/>
          <w:color w:val="000000"/>
        </w:rPr>
        <w:t>Zadorojnyi</w:t>
      </w:r>
      <w:proofErr w:type="spellEnd"/>
      <w:r w:rsidRPr="002333FC">
        <w:rPr>
          <w:rFonts w:ascii="Times New Roman" w:hAnsi="Times New Roman"/>
          <w:color w:val="000000"/>
        </w:rPr>
        <w:t xml:space="preserve">. </w:t>
      </w:r>
    </w:p>
    <w:p w:rsidR="00314599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lastRenderedPageBreak/>
        <w:t>‘</w:t>
      </w:r>
      <w:r>
        <w:rPr>
          <w:rFonts w:ascii="Times New Roman" w:hAnsi="Times New Roman"/>
          <w:color w:val="000000"/>
        </w:rPr>
        <w:t>Wealth and decadence</w:t>
      </w:r>
      <w:r w:rsidRPr="002333FC">
        <w:rPr>
          <w:rFonts w:ascii="Times New Roman" w:hAnsi="Times New Roman"/>
          <w:color w:val="000000"/>
        </w:rPr>
        <w:t xml:space="preserve"> in Plutarch’s </w:t>
      </w:r>
      <w:r w:rsidRPr="002333FC">
        <w:rPr>
          <w:rFonts w:ascii="Times New Roman" w:hAnsi="Times New Roman"/>
          <w:i/>
          <w:color w:val="000000"/>
        </w:rPr>
        <w:t>Lives</w:t>
      </w:r>
      <w:r w:rsidRPr="002333FC">
        <w:rPr>
          <w:rFonts w:ascii="Times New Roman" w:hAnsi="Times New Roman"/>
          <w:color w:val="000000"/>
        </w:rPr>
        <w:t xml:space="preserve">’, to appear in the </w:t>
      </w:r>
      <w:r w:rsidRPr="002333FC">
        <w:rPr>
          <w:rFonts w:ascii="Times New Roman" w:hAnsi="Times New Roman"/>
          <w:i/>
          <w:color w:val="000000"/>
        </w:rPr>
        <w:t>Cambridge Companion to Plutarch,</w:t>
      </w:r>
      <w:r w:rsidRPr="002333FC">
        <w:rPr>
          <w:rFonts w:ascii="Times New Roman" w:hAnsi="Times New Roman"/>
          <w:color w:val="000000"/>
        </w:rPr>
        <w:t xml:space="preserve"> ed. </w:t>
      </w:r>
      <w:r>
        <w:rPr>
          <w:rFonts w:ascii="Times New Roman" w:hAnsi="Times New Roman"/>
          <w:color w:val="000000"/>
        </w:rPr>
        <w:t xml:space="preserve">F. </w:t>
      </w:r>
      <w:proofErr w:type="spellStart"/>
      <w:r>
        <w:rPr>
          <w:rFonts w:ascii="Times New Roman" w:hAnsi="Times New Roman"/>
          <w:color w:val="000000"/>
        </w:rPr>
        <w:t>Titchener</w:t>
      </w:r>
      <w:proofErr w:type="spellEnd"/>
      <w:r>
        <w:rPr>
          <w:rFonts w:ascii="Times New Roman" w:hAnsi="Times New Roman"/>
          <w:color w:val="000000"/>
        </w:rPr>
        <w:t xml:space="preserve"> and A. </w:t>
      </w:r>
      <w:proofErr w:type="spellStart"/>
      <w:r>
        <w:rPr>
          <w:rFonts w:ascii="Times New Roman" w:hAnsi="Times New Roman"/>
          <w:color w:val="000000"/>
        </w:rPr>
        <w:t>Zadorojnyi</w:t>
      </w:r>
      <w:proofErr w:type="spellEnd"/>
      <w:r>
        <w:rPr>
          <w:rFonts w:ascii="Times New Roman" w:hAnsi="Times New Roman"/>
          <w:color w:val="000000"/>
        </w:rPr>
        <w:t>.</w:t>
      </w:r>
    </w:p>
    <w:p w:rsidR="00314599" w:rsidRPr="00C37357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‘Fifth-century preliminaries’, to appear in </w:t>
      </w:r>
      <w:r w:rsidRPr="002333FC">
        <w:rPr>
          <w:rFonts w:ascii="Times New Roman" w:hAnsi="Times New Roman"/>
          <w:i/>
          <w:color w:val="000000"/>
        </w:rPr>
        <w:t>The Oxford Companion to Ancient Biography</w:t>
      </w:r>
      <w:r w:rsidRPr="002333FC">
        <w:rPr>
          <w:rFonts w:ascii="Times New Roman" w:hAnsi="Times New Roman"/>
          <w:color w:val="000000"/>
        </w:rPr>
        <w:t xml:space="preserve">, ed. K. de </w:t>
      </w:r>
      <w:proofErr w:type="spellStart"/>
      <w:r w:rsidRPr="002333FC">
        <w:rPr>
          <w:rFonts w:ascii="Times New Roman" w:hAnsi="Times New Roman"/>
          <w:color w:val="000000"/>
        </w:rPr>
        <w:t>Temmerman</w:t>
      </w:r>
      <w:proofErr w:type="spellEnd"/>
      <w:r w:rsidRPr="002333FC">
        <w:rPr>
          <w:rFonts w:ascii="Times New Roman" w:hAnsi="Times New Roman"/>
          <w:color w:val="000000"/>
        </w:rPr>
        <w:t>.</w:t>
      </w:r>
    </w:p>
    <w:p w:rsidR="00314599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‘Stereotyping Sparta, stereotyping Athens: Herodotus, Thucydides – and Plutarch’, to appear in </w:t>
      </w:r>
      <w:r>
        <w:rPr>
          <w:rFonts w:ascii="Times New Roman" w:hAnsi="Times New Roman"/>
          <w:i/>
          <w:color w:val="000000"/>
        </w:rPr>
        <w:t>Plutarch’s Cities</w:t>
      </w:r>
      <w:r>
        <w:rPr>
          <w:rFonts w:ascii="Times New Roman" w:hAnsi="Times New Roman"/>
          <w:color w:val="000000"/>
        </w:rPr>
        <w:t xml:space="preserve">, ed. L. </w:t>
      </w:r>
      <w:proofErr w:type="spellStart"/>
      <w:r>
        <w:rPr>
          <w:rFonts w:ascii="Times New Roman" w:hAnsi="Times New Roman"/>
          <w:color w:val="000000"/>
        </w:rPr>
        <w:t>Athanassaki</w:t>
      </w:r>
      <w:proofErr w:type="spellEnd"/>
      <w:r>
        <w:rPr>
          <w:rFonts w:ascii="Times New Roman" w:hAnsi="Times New Roman"/>
          <w:color w:val="000000"/>
        </w:rPr>
        <w:t xml:space="preserve"> and F. </w:t>
      </w:r>
      <w:proofErr w:type="spellStart"/>
      <w:r>
        <w:rPr>
          <w:rFonts w:ascii="Times New Roman" w:hAnsi="Times New Roman"/>
          <w:color w:val="000000"/>
        </w:rPr>
        <w:t>Titchener</w:t>
      </w:r>
      <w:proofErr w:type="spellEnd"/>
      <w:r>
        <w:rPr>
          <w:rFonts w:ascii="Times New Roman" w:hAnsi="Times New Roman"/>
          <w:color w:val="000000"/>
        </w:rPr>
        <w:t>.</w:t>
      </w:r>
    </w:p>
    <w:p w:rsidR="00314599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‘Waiting for Herodotus: the </w:t>
      </w:r>
      <w:proofErr w:type="spellStart"/>
      <w:r>
        <w:rPr>
          <w:rFonts w:ascii="Times New Roman" w:hAnsi="Times New Roman"/>
          <w:color w:val="000000"/>
        </w:rPr>
        <w:t>mindsets</w:t>
      </w:r>
      <w:proofErr w:type="spellEnd"/>
      <w:r>
        <w:rPr>
          <w:rFonts w:ascii="Times New Roman" w:hAnsi="Times New Roman"/>
          <w:color w:val="000000"/>
        </w:rPr>
        <w:t xml:space="preserve"> of 425 BCE’, to appear in </w:t>
      </w:r>
      <w:r>
        <w:rPr>
          <w:rFonts w:ascii="Times New Roman" w:hAnsi="Times New Roman"/>
          <w:i/>
          <w:color w:val="000000"/>
        </w:rPr>
        <w:t>Historical Consciousness and Historiography</w:t>
      </w:r>
      <w:r>
        <w:rPr>
          <w:rFonts w:ascii="Times New Roman" w:hAnsi="Times New Roman"/>
          <w:color w:val="000000"/>
        </w:rPr>
        <w:t xml:space="preserve">, ed. John Baines, Tim Rood, Samuel Chen, and Henriette van der </w:t>
      </w:r>
      <w:proofErr w:type="spellStart"/>
      <w:r>
        <w:rPr>
          <w:rFonts w:ascii="Times New Roman" w:hAnsi="Times New Roman"/>
          <w:color w:val="000000"/>
        </w:rPr>
        <w:t>Blom</w:t>
      </w:r>
      <w:proofErr w:type="spellEnd"/>
      <w:r>
        <w:rPr>
          <w:rFonts w:ascii="Times New Roman" w:hAnsi="Times New Roman"/>
          <w:color w:val="000000"/>
        </w:rPr>
        <w:t>.</w:t>
      </w:r>
    </w:p>
    <w:p w:rsidR="00314599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‘Dionysius on regime change’, </w:t>
      </w:r>
      <w:r>
        <w:rPr>
          <w:rFonts w:ascii="Times New Roman" w:hAnsi="Times New Roman"/>
          <w:color w:val="000000"/>
        </w:rPr>
        <w:t xml:space="preserve">to appear in C.C. de </w:t>
      </w:r>
      <w:proofErr w:type="spellStart"/>
      <w:r>
        <w:rPr>
          <w:rFonts w:ascii="Times New Roman" w:hAnsi="Times New Roman"/>
          <w:color w:val="000000"/>
        </w:rPr>
        <w:t>Jonge</w:t>
      </w:r>
      <w:proofErr w:type="spellEnd"/>
      <w:r>
        <w:rPr>
          <w:rFonts w:ascii="Times New Roman" w:hAnsi="Times New Roman"/>
          <w:color w:val="000000"/>
        </w:rPr>
        <w:t xml:space="preserve"> and R.L. Hunter (eds.), </w:t>
      </w:r>
      <w:r>
        <w:rPr>
          <w:rFonts w:ascii="Times New Roman" w:hAnsi="Times New Roman"/>
          <w:i/>
          <w:color w:val="000000"/>
        </w:rPr>
        <w:t>Dionysius of Halicarnassus and Augustan Rome</w:t>
      </w:r>
      <w:r>
        <w:rPr>
          <w:rFonts w:ascii="Times New Roman" w:hAnsi="Times New Roman"/>
          <w:color w:val="000000"/>
        </w:rPr>
        <w:t xml:space="preserve"> (Cambridge).</w:t>
      </w:r>
    </w:p>
    <w:p w:rsidR="00314599" w:rsidRPr="00AC68B2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‘Causes in competition: Herodotus and </w:t>
      </w:r>
      <w:proofErr w:type="spellStart"/>
      <w:r>
        <w:rPr>
          <w:rFonts w:ascii="Times New Roman" w:hAnsi="Times New Roman"/>
          <w:color w:val="000000"/>
        </w:rPr>
        <w:t>Hippocratics</w:t>
      </w:r>
      <w:proofErr w:type="spellEnd"/>
      <w:r>
        <w:rPr>
          <w:rFonts w:ascii="Times New Roman" w:hAnsi="Times New Roman"/>
          <w:color w:val="000000"/>
        </w:rPr>
        <w:t xml:space="preserve">’, to appear in E.L. Bowie (ed.), </w:t>
      </w:r>
      <w:r>
        <w:rPr>
          <w:rFonts w:ascii="Times New Roman" w:hAnsi="Times New Roman"/>
          <w:i/>
          <w:color w:val="000000"/>
        </w:rPr>
        <w:t>Herodotus: narrator, scientist, historian.</w:t>
      </w:r>
    </w:p>
    <w:p w:rsidR="00314599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‘A doubles match: </w:t>
      </w:r>
      <w:proofErr w:type="spellStart"/>
      <w:r>
        <w:rPr>
          <w:rFonts w:ascii="Times New Roman" w:hAnsi="Times New Roman"/>
          <w:i/>
          <w:color w:val="000000"/>
        </w:rPr>
        <w:t>Agis</w:t>
      </w:r>
      <w:proofErr w:type="spellEnd"/>
      <w:r>
        <w:rPr>
          <w:rFonts w:ascii="Times New Roman" w:hAnsi="Times New Roman"/>
          <w:i/>
          <w:color w:val="000000"/>
        </w:rPr>
        <w:t>–</w:t>
      </w:r>
      <w:proofErr w:type="spellStart"/>
      <w:r>
        <w:rPr>
          <w:rFonts w:ascii="Times New Roman" w:hAnsi="Times New Roman"/>
          <w:i/>
          <w:color w:val="000000"/>
        </w:rPr>
        <w:t>Cleomenes</w:t>
      </w:r>
      <w:proofErr w:type="spellEnd"/>
      <w:r>
        <w:rPr>
          <w:rFonts w:ascii="Times New Roman" w:hAnsi="Times New Roman"/>
          <w:color w:val="000000"/>
        </w:rPr>
        <w:t xml:space="preserve"> and </w:t>
      </w:r>
      <w:r>
        <w:rPr>
          <w:rFonts w:ascii="Times New Roman" w:hAnsi="Times New Roman"/>
          <w:i/>
          <w:color w:val="000000"/>
        </w:rPr>
        <w:t>The Gracchi</w:t>
      </w:r>
      <w:r>
        <w:rPr>
          <w:rFonts w:ascii="Times New Roman" w:hAnsi="Times New Roman"/>
          <w:color w:val="000000"/>
        </w:rPr>
        <w:t xml:space="preserve">’, to appear in P. Davies (ed.), </w:t>
      </w:r>
      <w:r>
        <w:rPr>
          <w:rFonts w:ascii="Times New Roman" w:hAnsi="Times New Roman"/>
          <w:i/>
          <w:color w:val="000000"/>
        </w:rPr>
        <w:t>Plutarch and Sparta</w:t>
      </w:r>
      <w:r>
        <w:rPr>
          <w:rFonts w:ascii="Times New Roman" w:hAnsi="Times New Roman"/>
          <w:color w:val="000000"/>
        </w:rPr>
        <w:t>, Classical Press of Wales.</w:t>
      </w:r>
      <w:r w:rsidRPr="002333F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.</w:t>
      </w:r>
    </w:p>
    <w:p w:rsidR="00314599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‘Homer and the question why’, to appear in </w:t>
      </w:r>
      <w:r w:rsidRPr="008023E0">
        <w:rPr>
          <w:color w:val="000000"/>
        </w:rPr>
        <w:t xml:space="preserve">M. </w:t>
      </w:r>
      <w:proofErr w:type="spellStart"/>
      <w:r w:rsidRPr="008023E0">
        <w:rPr>
          <w:color w:val="000000"/>
        </w:rPr>
        <w:t>Fragoulaki</w:t>
      </w:r>
      <w:proofErr w:type="spellEnd"/>
      <w:r w:rsidRPr="008023E0">
        <w:rPr>
          <w:color w:val="000000"/>
        </w:rPr>
        <w:t xml:space="preserve"> and C. </w:t>
      </w:r>
      <w:proofErr w:type="spellStart"/>
      <w:r w:rsidRPr="008023E0">
        <w:rPr>
          <w:color w:val="000000"/>
        </w:rPr>
        <w:t>Constantakopoulou</w:t>
      </w:r>
      <w:proofErr w:type="spellEnd"/>
      <w:r w:rsidRPr="008023E0">
        <w:rPr>
          <w:color w:val="000000"/>
        </w:rPr>
        <w:t xml:space="preserve"> (eds.), </w:t>
      </w:r>
      <w:r w:rsidRPr="008023E0">
        <w:rPr>
          <w:i/>
          <w:color w:val="000000"/>
        </w:rPr>
        <w:t>Shap</w:t>
      </w:r>
      <w:r w:rsidRPr="008023E0">
        <w:rPr>
          <w:i/>
          <w:color w:val="000000"/>
        </w:rPr>
        <w:lastRenderedPageBreak/>
        <w:t>ing Memory: Ancient Greek Historiography, Poetry, and Epigraphy</w:t>
      </w:r>
      <w:r w:rsidRPr="008023E0">
        <w:rPr>
          <w:color w:val="000000"/>
        </w:rPr>
        <w:t xml:space="preserve"> (</w:t>
      </w:r>
      <w:proofErr w:type="spellStart"/>
      <w:r w:rsidRPr="008023E0">
        <w:rPr>
          <w:i/>
          <w:color w:val="000000"/>
        </w:rPr>
        <w:t>Histos</w:t>
      </w:r>
      <w:proofErr w:type="spellEnd"/>
      <w:r w:rsidRPr="008023E0">
        <w:rPr>
          <w:color w:val="000000"/>
        </w:rPr>
        <w:t>, Supplementary Volume).</w:t>
      </w:r>
    </w:p>
    <w:p w:rsidR="00314599" w:rsidRPr="008023E0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‘Ritual-gone-wrong in </w:t>
      </w:r>
      <w:r>
        <w:rPr>
          <w:rFonts w:ascii="Times New Roman" w:hAnsi="Times New Roman"/>
          <w:i/>
          <w:color w:val="000000"/>
        </w:rPr>
        <w:t>Demetrius and Antony</w:t>
      </w:r>
      <w:r>
        <w:rPr>
          <w:rFonts w:ascii="Times New Roman" w:hAnsi="Times New Roman"/>
          <w:color w:val="000000"/>
        </w:rPr>
        <w:t xml:space="preserve">’, to appear in a volume on Ritual in Plutarch edited by L. </w:t>
      </w:r>
      <w:proofErr w:type="spellStart"/>
      <w:r>
        <w:rPr>
          <w:rFonts w:ascii="Times New Roman" w:hAnsi="Times New Roman"/>
          <w:color w:val="000000"/>
        </w:rPr>
        <w:t>Athanassaki</w:t>
      </w:r>
      <w:proofErr w:type="spellEnd"/>
      <w:r>
        <w:rPr>
          <w:rFonts w:ascii="Times New Roman" w:hAnsi="Times New Roman"/>
          <w:color w:val="000000"/>
        </w:rPr>
        <w:t xml:space="preserve"> and F. </w:t>
      </w:r>
      <w:proofErr w:type="spellStart"/>
      <w:r>
        <w:rPr>
          <w:rFonts w:ascii="Times New Roman" w:hAnsi="Times New Roman"/>
          <w:color w:val="000000"/>
        </w:rPr>
        <w:t>Titchener</w:t>
      </w:r>
      <w:proofErr w:type="spellEnd"/>
    </w:p>
    <w:p w:rsidR="00314599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‘Intertextuality: what’s the point?</w:t>
      </w:r>
      <w:proofErr w:type="gramStart"/>
      <w:r>
        <w:rPr>
          <w:rFonts w:ascii="Times New Roman" w:hAnsi="Times New Roman"/>
          <w:color w:val="000000"/>
        </w:rPr>
        <w:t>’,</w:t>
      </w:r>
      <w:proofErr w:type="gramEnd"/>
      <w:r>
        <w:rPr>
          <w:rFonts w:ascii="Times New Roman" w:hAnsi="Times New Roman"/>
          <w:color w:val="000000"/>
        </w:rPr>
        <w:t xml:space="preserve"> to appear in a collection on intertextuality in Plutarch edited by M. </w:t>
      </w:r>
      <w:proofErr w:type="spellStart"/>
      <w:r>
        <w:rPr>
          <w:rFonts w:ascii="Times New Roman" w:hAnsi="Times New Roman"/>
          <w:color w:val="000000"/>
        </w:rPr>
        <w:t>Vamvouri</w:t>
      </w:r>
      <w:proofErr w:type="spellEnd"/>
      <w:r>
        <w:rPr>
          <w:rFonts w:ascii="Times New Roman" w:hAnsi="Times New Roman"/>
          <w:color w:val="000000"/>
        </w:rPr>
        <w:t>, R. Hirsch-</w:t>
      </w:r>
      <w:proofErr w:type="spellStart"/>
      <w:r>
        <w:rPr>
          <w:rFonts w:ascii="Times New Roman" w:hAnsi="Times New Roman"/>
          <w:color w:val="000000"/>
        </w:rPr>
        <w:t>Luipold</w:t>
      </w:r>
      <w:proofErr w:type="spellEnd"/>
      <w:r>
        <w:rPr>
          <w:rFonts w:ascii="Times New Roman" w:hAnsi="Times New Roman"/>
          <w:color w:val="000000"/>
        </w:rPr>
        <w:t xml:space="preserve">, and T. </w:t>
      </w:r>
      <w:proofErr w:type="spellStart"/>
      <w:r>
        <w:rPr>
          <w:rFonts w:ascii="Times New Roman" w:hAnsi="Times New Roman"/>
          <w:color w:val="000000"/>
        </w:rPr>
        <w:t>Schmid</w:t>
      </w:r>
      <w:proofErr w:type="spellEnd"/>
      <w:r>
        <w:rPr>
          <w:rFonts w:ascii="Times New Roman" w:hAnsi="Times New Roman"/>
          <w:color w:val="000000"/>
        </w:rPr>
        <w:t>.</w:t>
      </w:r>
    </w:p>
    <w:p w:rsidR="00314599" w:rsidRDefault="00314599" w:rsidP="00314599">
      <w:pPr>
        <w:numPr>
          <w:ilvl w:val="0"/>
          <w:numId w:val="48"/>
        </w:numPr>
        <w:spacing w:line="28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‘Friendship in Herodotus’, to appear in a volume on ‘Friendship in Ancient Greek Literature’ edited by E. </w:t>
      </w:r>
      <w:proofErr w:type="spellStart"/>
      <w:r>
        <w:rPr>
          <w:rFonts w:ascii="Times New Roman" w:hAnsi="Times New Roman"/>
          <w:color w:val="000000"/>
        </w:rPr>
        <w:t>Volonaki</w:t>
      </w:r>
      <w:proofErr w:type="spellEnd"/>
      <w:r>
        <w:rPr>
          <w:rFonts w:ascii="Times New Roman" w:hAnsi="Times New Roman"/>
          <w:color w:val="000000"/>
        </w:rPr>
        <w:t>.</w:t>
      </w:r>
    </w:p>
    <w:p w:rsidR="00314599" w:rsidRDefault="00314599" w:rsidP="00314599">
      <w:pPr>
        <w:jc w:val="center"/>
      </w:pPr>
    </w:p>
    <w:p w:rsidR="00314599" w:rsidRDefault="00314599" w:rsidP="00314599">
      <w:pPr>
        <w:spacing w:line="280" w:lineRule="exact"/>
        <w:ind w:left="540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* = revised and reprinted in </w:t>
      </w:r>
      <w:r w:rsidRPr="002333FC">
        <w:rPr>
          <w:rFonts w:ascii="Times New Roman" w:hAnsi="Times New Roman"/>
          <w:i/>
          <w:color w:val="000000"/>
        </w:rPr>
        <w:t xml:space="preserve">Plutarch and History </w:t>
      </w:r>
      <w:r w:rsidRPr="002333FC">
        <w:rPr>
          <w:rFonts w:ascii="Times New Roman" w:hAnsi="Times New Roman"/>
          <w:color w:val="000000"/>
        </w:rPr>
        <w:t>(see above under ‘Books’).</w:t>
      </w:r>
    </w:p>
    <w:p w:rsidR="00314599" w:rsidRPr="002333FC" w:rsidRDefault="00314599" w:rsidP="00314599">
      <w:pPr>
        <w:spacing w:line="280" w:lineRule="exact"/>
        <w:ind w:left="540"/>
        <w:rPr>
          <w:rFonts w:ascii="Times New Roman" w:hAnsi="Times New Roman"/>
          <w:color w:val="000000"/>
        </w:rPr>
      </w:pPr>
    </w:p>
    <w:p w:rsidR="00314599" w:rsidRPr="002333FC" w:rsidRDefault="00314599" w:rsidP="00314599">
      <w:pPr>
        <w:spacing w:line="280" w:lineRule="exact"/>
        <w:rPr>
          <w:rFonts w:ascii="Times New Roman" w:hAnsi="Times New Roman"/>
          <w:color w:val="000000"/>
        </w:rPr>
      </w:pPr>
    </w:p>
    <w:p w:rsidR="00314599" w:rsidRPr="002333FC" w:rsidRDefault="00314599" w:rsidP="00314599">
      <w:pPr>
        <w:spacing w:line="280" w:lineRule="exact"/>
        <w:rPr>
          <w:rFonts w:ascii="Times New Roman" w:hAnsi="Times New Roman"/>
          <w:color w:val="000000"/>
        </w:rPr>
      </w:pPr>
      <w:r w:rsidRPr="002333FC">
        <w:rPr>
          <w:rFonts w:ascii="Times New Roman" w:hAnsi="Times New Roman"/>
          <w:color w:val="000000"/>
        </w:rPr>
        <w:t xml:space="preserve">And reviews in </w:t>
      </w:r>
      <w:r w:rsidRPr="002333FC">
        <w:rPr>
          <w:rFonts w:ascii="Times New Roman" w:hAnsi="Times New Roman"/>
          <w:i/>
          <w:color w:val="000000"/>
        </w:rPr>
        <w:t>Times Literary Supplement, Journal of Hellenic Studies</w:t>
      </w:r>
      <w:r w:rsidRPr="002333FC">
        <w:rPr>
          <w:rFonts w:ascii="Times New Roman" w:hAnsi="Times New Roman"/>
          <w:color w:val="000000"/>
        </w:rPr>
        <w:t xml:space="preserve">, </w:t>
      </w:r>
      <w:r w:rsidRPr="002333FC">
        <w:rPr>
          <w:rFonts w:ascii="Times New Roman" w:hAnsi="Times New Roman"/>
          <w:i/>
          <w:color w:val="000000"/>
        </w:rPr>
        <w:t>Journal of Roman Studies</w:t>
      </w:r>
      <w:r w:rsidRPr="002333FC">
        <w:rPr>
          <w:rFonts w:ascii="Times New Roman" w:hAnsi="Times New Roman"/>
          <w:color w:val="000000"/>
        </w:rPr>
        <w:t xml:space="preserve">, </w:t>
      </w:r>
      <w:r w:rsidRPr="002333FC">
        <w:rPr>
          <w:rFonts w:ascii="Times New Roman" w:hAnsi="Times New Roman"/>
          <w:i/>
          <w:color w:val="000000"/>
        </w:rPr>
        <w:t>Classical Review</w:t>
      </w:r>
      <w:r w:rsidRPr="002333FC">
        <w:rPr>
          <w:rFonts w:ascii="Times New Roman" w:hAnsi="Times New Roman"/>
          <w:color w:val="000000"/>
        </w:rPr>
        <w:t xml:space="preserve">, </w:t>
      </w:r>
      <w:proofErr w:type="spellStart"/>
      <w:r w:rsidRPr="002333FC">
        <w:rPr>
          <w:rFonts w:ascii="Times New Roman" w:hAnsi="Times New Roman"/>
          <w:i/>
          <w:color w:val="000000"/>
        </w:rPr>
        <w:t>Ploutarchos</w:t>
      </w:r>
      <w:proofErr w:type="spellEnd"/>
      <w:r w:rsidRPr="002333FC">
        <w:rPr>
          <w:rFonts w:ascii="Times New Roman" w:hAnsi="Times New Roman"/>
          <w:color w:val="000000"/>
        </w:rPr>
        <w:t xml:space="preserve">, </w:t>
      </w:r>
      <w:r w:rsidRPr="002333FC">
        <w:rPr>
          <w:rFonts w:ascii="Times New Roman" w:hAnsi="Times New Roman"/>
          <w:i/>
          <w:color w:val="000000"/>
        </w:rPr>
        <w:t>JACT Review</w:t>
      </w:r>
      <w:r w:rsidRPr="002333FC">
        <w:rPr>
          <w:rFonts w:ascii="Times New Roman" w:hAnsi="Times New Roman"/>
          <w:color w:val="000000"/>
        </w:rPr>
        <w:t xml:space="preserve">, and </w:t>
      </w:r>
      <w:r w:rsidRPr="002333FC">
        <w:rPr>
          <w:rFonts w:ascii="Times New Roman" w:hAnsi="Times New Roman"/>
          <w:i/>
          <w:color w:val="000000"/>
        </w:rPr>
        <w:t>Gnomon</w:t>
      </w:r>
      <w:r w:rsidRPr="002333FC">
        <w:rPr>
          <w:rFonts w:ascii="Times New Roman" w:hAnsi="Times New Roman"/>
          <w:color w:val="000000"/>
        </w:rPr>
        <w:t>.</w:t>
      </w:r>
    </w:p>
    <w:p w:rsidR="00CC631C" w:rsidRPr="0035400D" w:rsidRDefault="002821E0" w:rsidP="00314599">
      <w:pPr>
        <w:jc w:val="center"/>
      </w:pPr>
    </w:p>
    <w:sectPr w:rsidR="00CC631C" w:rsidRPr="0035400D" w:rsidSect="003544B0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540"/>
      <w:lvlJc w:val="left"/>
      <w:pPr>
        <w:ind w:left="540" w:hanging="540"/>
      </w:pPr>
    </w:lvl>
  </w:abstractNum>
  <w:abstractNum w:abstractNumId="1" w15:restartNumberingAfterBreak="0">
    <w:nsid w:val="00000004"/>
    <w:multiLevelType w:val="singleLevel"/>
    <w:tmpl w:val="00000000"/>
    <w:lvl w:ilvl="0">
      <w:start w:val="1"/>
      <w:numFmt w:val="decimal"/>
      <w:lvlText w:val="%1."/>
      <w:legacy w:legacy="1" w:legacySpace="0" w:legacyIndent="540"/>
      <w:lvlJc w:val="left"/>
      <w:pPr>
        <w:ind w:left="540" w:hanging="540"/>
      </w:pPr>
    </w:lvl>
  </w:abstractNum>
  <w:abstractNum w:abstractNumId="2" w15:restartNumberingAfterBreak="0">
    <w:nsid w:val="4E4313F1"/>
    <w:multiLevelType w:val="hybridMultilevel"/>
    <w:tmpl w:val="858A9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8">
    <w:abstractNumId w:val="1"/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16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17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18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20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21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22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23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24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25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26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27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28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29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30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31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32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33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34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35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36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37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38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39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40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41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42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43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44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45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46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47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48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49">
    <w:abstractNumId w:val="1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540" w:hanging="540"/>
        </w:pPr>
      </w:lvl>
    </w:lvlOverride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99"/>
    <w:rsid w:val="002821E0"/>
    <w:rsid w:val="003145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D3E5F1-7FE6-4FB5-8265-DC5BA064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00D"/>
    <w:pPr>
      <w:spacing w:after="0" w:line="480" w:lineRule="auto"/>
    </w:pPr>
    <w:rPr>
      <w:rFonts w:ascii="Times" w:hAnsi="Times"/>
      <w:lang w:val="en-GB"/>
    </w:rPr>
  </w:style>
  <w:style w:type="paragraph" w:styleId="Heading1">
    <w:name w:val="heading 1"/>
    <w:basedOn w:val="Normal"/>
    <w:next w:val="Normal"/>
    <w:link w:val="Heading1Char"/>
    <w:qFormat/>
    <w:rsid w:val="00314599"/>
    <w:pPr>
      <w:keepNext/>
      <w:spacing w:line="260" w:lineRule="atLeast"/>
      <w:ind w:left="540" w:hanging="540"/>
      <w:outlineLvl w:val="0"/>
    </w:pPr>
    <w:rPr>
      <w:rFonts w:eastAsia="Times New Roman" w:cs="Times New Roman"/>
      <w:b/>
      <w:color w:val="000000"/>
      <w:szCs w:val="20"/>
    </w:rPr>
  </w:style>
  <w:style w:type="paragraph" w:styleId="Heading3">
    <w:name w:val="heading 3"/>
    <w:basedOn w:val="Normal"/>
    <w:next w:val="Normal"/>
    <w:link w:val="Heading3Char"/>
    <w:rsid w:val="00314599"/>
    <w:pPr>
      <w:keepNext/>
      <w:spacing w:before="240" w:after="60" w:line="340" w:lineRule="exact"/>
      <w:outlineLvl w:val="2"/>
    </w:pPr>
    <w:rPr>
      <w:rFonts w:ascii="Calibri" w:eastAsia="Times New Roman" w:hAnsi="Calibri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qFormat/>
    <w:rsid w:val="0035400D"/>
    <w:pPr>
      <w:spacing w:before="120" w:after="240" w:line="360" w:lineRule="auto"/>
      <w:ind w:left="567" w:firstLine="720"/>
    </w:pPr>
  </w:style>
  <w:style w:type="paragraph" w:styleId="FootnoteText">
    <w:name w:val="footnote text"/>
    <w:basedOn w:val="Normal"/>
    <w:link w:val="FootnoteTextChar"/>
    <w:unhideWhenUsed/>
    <w:rsid w:val="00662717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2717"/>
    <w:rPr>
      <w:rFonts w:ascii="Times New Roman" w:hAnsi="Times New Roman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62717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314599"/>
    <w:rPr>
      <w:rFonts w:ascii="Times" w:eastAsia="Times New Roman" w:hAnsi="Times" w:cs="Times New Roman"/>
      <w:b/>
      <w:color w:val="00000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14599"/>
    <w:rPr>
      <w:rFonts w:ascii="Calibri" w:eastAsia="Times New Roman" w:hAnsi="Calibri" w:cs="Times New Roman"/>
      <w:b/>
      <w:bCs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rsid w:val="00314599"/>
    <w:pPr>
      <w:spacing w:line="260" w:lineRule="atLeast"/>
      <w:ind w:left="426" w:hanging="426"/>
    </w:pPr>
    <w:rPr>
      <w:rFonts w:eastAsia="Times New Roman" w:cs="Times New Roman"/>
      <w:color w:val="00000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14599"/>
    <w:rPr>
      <w:rFonts w:ascii="Times" w:eastAsia="Times New Roman" w:hAnsi="Times" w:cs="Times New Roman"/>
      <w:color w:val="00000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314599"/>
    <w:pPr>
      <w:spacing w:line="260" w:lineRule="atLeast"/>
      <w:ind w:left="567" w:hanging="567"/>
    </w:pPr>
    <w:rPr>
      <w:rFonts w:eastAsia="Times New Roman" w:cs="Times New Roman"/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14599"/>
    <w:rPr>
      <w:rFonts w:ascii="Times" w:eastAsia="Times New Roman" w:hAnsi="Times" w:cs="Times New Roman"/>
      <w:color w:val="000000"/>
      <w:szCs w:val="20"/>
      <w:lang w:val="en-GB"/>
    </w:rPr>
  </w:style>
  <w:style w:type="paragraph" w:styleId="EndnoteText">
    <w:name w:val="endnote text"/>
    <w:basedOn w:val="Normal"/>
    <w:link w:val="EndnoteTextChar"/>
    <w:rsid w:val="00314599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14599"/>
    <w:rPr>
      <w:rFonts w:ascii="Times" w:eastAsia="Times New Roman" w:hAnsi="Times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rsid w:val="00314599"/>
    <w:rPr>
      <w:vertAlign w:val="superscript"/>
    </w:rPr>
  </w:style>
  <w:style w:type="character" w:styleId="Hyperlink">
    <w:name w:val="Hyperlink"/>
    <w:basedOn w:val="DefaultParagraphFont"/>
    <w:rsid w:val="00314599"/>
    <w:rPr>
      <w:color w:val="0000FF"/>
      <w:u w:val="single"/>
    </w:rPr>
  </w:style>
  <w:style w:type="character" w:styleId="FollowedHyperlink">
    <w:name w:val="FollowedHyperlink"/>
    <w:basedOn w:val="DefaultParagraphFont"/>
    <w:rsid w:val="00314599"/>
    <w:rPr>
      <w:color w:val="800080"/>
      <w:u w:val="single"/>
    </w:rPr>
  </w:style>
  <w:style w:type="character" w:styleId="Strong">
    <w:name w:val="Strong"/>
    <w:basedOn w:val="DefaultParagraphFont"/>
    <w:qFormat/>
    <w:rsid w:val="0031459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eds.ac.uk/classics/li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3222</Words>
  <Characters>18371</Characters>
  <Application>Microsoft Office Word</Application>
  <DocSecurity>4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</Company>
  <LinksUpToDate>false</LinksUpToDate>
  <CharactersWithSpaces>21550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Pelling</dc:creator>
  <cp:keywords/>
  <cp:lastModifiedBy>Catherine Conisbee</cp:lastModifiedBy>
  <cp:revision>2</cp:revision>
  <dcterms:created xsi:type="dcterms:W3CDTF">2018-04-09T11:06:00Z</dcterms:created>
  <dcterms:modified xsi:type="dcterms:W3CDTF">2018-04-09T11:06:00Z</dcterms:modified>
</cp:coreProperties>
</file>