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1021E" w14:textId="4B692505" w:rsidR="00004C69" w:rsidRPr="004E0118" w:rsidRDefault="008615D2" w:rsidP="00291970">
      <w:pPr>
        <w:jc w:val="center"/>
        <w:rPr>
          <w:rFonts w:ascii="Baskerville" w:hAnsi="Baskerville"/>
        </w:rPr>
      </w:pPr>
      <w:r>
        <w:rPr>
          <w:rFonts w:ascii="Baskerville" w:hAnsi="Baskerville"/>
        </w:rPr>
        <w:t xml:space="preserve">Dr </w:t>
      </w:r>
      <w:bookmarkStart w:id="0" w:name="_GoBack"/>
      <w:bookmarkEnd w:id="0"/>
      <w:r w:rsidR="00291970" w:rsidRPr="004E0118">
        <w:rPr>
          <w:rFonts w:ascii="Baskerville" w:hAnsi="Baskerville"/>
        </w:rPr>
        <w:t>Rebecca Armstrong</w:t>
      </w:r>
    </w:p>
    <w:p w14:paraId="4AAAFE6E" w14:textId="77777777" w:rsidR="00291970" w:rsidRPr="004E0118" w:rsidRDefault="00291970" w:rsidP="00291970">
      <w:pPr>
        <w:jc w:val="center"/>
        <w:rPr>
          <w:rFonts w:ascii="Baskerville" w:hAnsi="Baskerville"/>
        </w:rPr>
      </w:pPr>
    </w:p>
    <w:p w14:paraId="1CEFB162" w14:textId="77777777" w:rsidR="00291970" w:rsidRPr="004E0118" w:rsidRDefault="00291970" w:rsidP="00291970">
      <w:pPr>
        <w:jc w:val="center"/>
        <w:rPr>
          <w:rFonts w:ascii="Baskerville" w:hAnsi="Baskerville"/>
        </w:rPr>
      </w:pPr>
      <w:r w:rsidRPr="004E0118">
        <w:rPr>
          <w:rFonts w:ascii="Baskerville" w:hAnsi="Baskerville"/>
        </w:rPr>
        <w:t>Publications</w:t>
      </w:r>
    </w:p>
    <w:p w14:paraId="3274B3E6" w14:textId="77777777" w:rsidR="00291970" w:rsidRPr="004E0118" w:rsidRDefault="00291970" w:rsidP="00291970">
      <w:pPr>
        <w:rPr>
          <w:rFonts w:ascii="Baskerville" w:hAnsi="Baskerville"/>
        </w:rPr>
      </w:pPr>
    </w:p>
    <w:p w14:paraId="42265A58" w14:textId="77777777" w:rsidR="007708BC" w:rsidRPr="007708BC" w:rsidRDefault="007708BC" w:rsidP="007708BC">
      <w:pPr>
        <w:spacing w:before="100" w:beforeAutospacing="1" w:after="100" w:afterAutospacing="1"/>
        <w:rPr>
          <w:rFonts w:ascii="Baskerville" w:hAnsi="Baskerville" w:cs="Times New Roman"/>
          <w:color w:val="45455D"/>
          <w:lang w:val="en-US"/>
        </w:rPr>
      </w:pPr>
      <w:r w:rsidRPr="004E0118">
        <w:rPr>
          <w:rFonts w:ascii="Baskerville" w:hAnsi="Baskerville" w:cs="Times New Roman"/>
          <w:b/>
          <w:bCs/>
          <w:color w:val="45455D"/>
          <w:lang w:val="en-US"/>
        </w:rPr>
        <w:t>Books:</w:t>
      </w:r>
    </w:p>
    <w:p w14:paraId="5464A900" w14:textId="77777777" w:rsidR="007708BC" w:rsidRPr="007708BC" w:rsidRDefault="007708BC" w:rsidP="007708BC">
      <w:pPr>
        <w:spacing w:before="100" w:beforeAutospacing="1" w:after="100" w:afterAutospacing="1"/>
        <w:rPr>
          <w:rFonts w:ascii="Baskerville" w:hAnsi="Baskerville" w:cs="Times New Roman"/>
          <w:color w:val="45455D"/>
          <w:lang w:val="en-US"/>
        </w:rPr>
      </w:pPr>
      <w:r w:rsidRPr="007708BC">
        <w:rPr>
          <w:rFonts w:ascii="Baskerville" w:hAnsi="Baskerville" w:cs="Times New Roman"/>
          <w:color w:val="45455D"/>
          <w:lang w:val="en-US"/>
        </w:rPr>
        <w:t>Ovid and His Love Poetry (Duckworth, London: 2005)</w:t>
      </w:r>
    </w:p>
    <w:p w14:paraId="34B44655" w14:textId="77777777" w:rsidR="007708BC" w:rsidRPr="007708BC" w:rsidRDefault="007708BC" w:rsidP="007708BC">
      <w:pPr>
        <w:spacing w:before="100" w:beforeAutospacing="1" w:after="100" w:afterAutospacing="1"/>
        <w:rPr>
          <w:rFonts w:ascii="Baskerville" w:hAnsi="Baskerville" w:cs="Times New Roman"/>
          <w:color w:val="45455D"/>
          <w:lang w:val="en-US"/>
        </w:rPr>
      </w:pPr>
      <w:r w:rsidRPr="007708BC">
        <w:rPr>
          <w:rFonts w:ascii="Baskerville" w:hAnsi="Baskerville" w:cs="Times New Roman"/>
          <w:color w:val="45455D"/>
          <w:lang w:val="en-US"/>
        </w:rPr>
        <w:t>Cretan Women: Pasiphae, Ariadne and Phaedra in Latin Poetry (Oxford University Press: 2006)</w:t>
      </w:r>
    </w:p>
    <w:p w14:paraId="02FB02D9" w14:textId="77777777" w:rsidR="007708BC" w:rsidRPr="007708BC" w:rsidRDefault="007708BC" w:rsidP="007708BC">
      <w:pPr>
        <w:spacing w:before="100" w:beforeAutospacing="1" w:after="100" w:afterAutospacing="1"/>
        <w:rPr>
          <w:rFonts w:ascii="Baskerville" w:hAnsi="Baskerville" w:cs="Times New Roman"/>
          <w:color w:val="45455D"/>
          <w:lang w:val="en-US"/>
        </w:rPr>
      </w:pPr>
      <w:r w:rsidRPr="004E0118">
        <w:rPr>
          <w:rFonts w:ascii="Baskerville" w:hAnsi="Baskerville" w:cs="Times New Roman"/>
          <w:b/>
          <w:bCs/>
          <w:color w:val="45455D"/>
          <w:lang w:val="en-US"/>
        </w:rPr>
        <w:t>Articles:</w:t>
      </w:r>
    </w:p>
    <w:p w14:paraId="72A8FBBF" w14:textId="77777777" w:rsidR="007708BC" w:rsidRPr="007708BC" w:rsidRDefault="007708BC" w:rsidP="007708BC">
      <w:pPr>
        <w:spacing w:before="100" w:beforeAutospacing="1" w:after="100" w:afterAutospacing="1"/>
        <w:rPr>
          <w:rFonts w:ascii="Baskerville" w:hAnsi="Baskerville" w:cs="Times New Roman"/>
          <w:color w:val="45455D"/>
          <w:lang w:val="en-US"/>
        </w:rPr>
      </w:pPr>
      <w:r w:rsidRPr="007708BC">
        <w:rPr>
          <w:rFonts w:ascii="Baskerville" w:hAnsi="Baskerville" w:cs="Times New Roman"/>
          <w:color w:val="45455D"/>
          <w:lang w:val="en-US"/>
        </w:rPr>
        <w:t>‘Crete in the Aeneid: Recurring Trauma and Altern</w:t>
      </w:r>
      <w:r w:rsidRPr="004E0118">
        <w:rPr>
          <w:rFonts w:ascii="Baskerville" w:hAnsi="Baskerville" w:cs="Times New Roman"/>
          <w:color w:val="45455D"/>
          <w:lang w:val="en-US"/>
        </w:rPr>
        <w:t>ative Fate’</w:t>
      </w:r>
      <w:r w:rsidRPr="007708BC">
        <w:rPr>
          <w:rFonts w:ascii="Baskerville" w:hAnsi="Baskerville" w:cs="Times New Roman"/>
          <w:color w:val="45455D"/>
          <w:lang w:val="en-US"/>
        </w:rPr>
        <w:t xml:space="preserve">, </w:t>
      </w:r>
      <w:r w:rsidRPr="007708BC">
        <w:rPr>
          <w:rFonts w:ascii="Baskerville" w:hAnsi="Baskerville" w:cs="Times New Roman"/>
          <w:i/>
          <w:color w:val="45455D"/>
          <w:lang w:val="en-US"/>
        </w:rPr>
        <w:t>Classical Quarterly</w:t>
      </w:r>
      <w:r w:rsidRPr="007708BC">
        <w:rPr>
          <w:rFonts w:ascii="Baskerville" w:hAnsi="Baskerville" w:cs="Times New Roman"/>
          <w:color w:val="45455D"/>
          <w:lang w:val="en-US"/>
        </w:rPr>
        <w:t xml:space="preserve"> 52 (2002) 321-40</w:t>
      </w:r>
    </w:p>
    <w:p w14:paraId="57CEC214" w14:textId="77777777" w:rsidR="007708BC" w:rsidRPr="007708BC" w:rsidRDefault="007708BC" w:rsidP="007708BC">
      <w:pPr>
        <w:spacing w:before="100" w:beforeAutospacing="1" w:after="100" w:afterAutospacing="1"/>
        <w:rPr>
          <w:rFonts w:ascii="Baskerville" w:hAnsi="Baskerville" w:cs="Times New Roman"/>
          <w:color w:val="45455D"/>
          <w:lang w:val="en-US"/>
        </w:rPr>
      </w:pPr>
      <w:r w:rsidRPr="007708BC">
        <w:rPr>
          <w:rFonts w:ascii="Baskerville" w:hAnsi="Baskerville" w:cs="Times New Roman"/>
          <w:color w:val="45455D"/>
          <w:lang w:val="en-US"/>
        </w:rPr>
        <w:t xml:space="preserve">‘Retiring Apollo: Ovid on the Politics </w:t>
      </w:r>
      <w:r w:rsidRPr="004E0118">
        <w:rPr>
          <w:rFonts w:ascii="Baskerville" w:hAnsi="Baskerville" w:cs="Times New Roman"/>
          <w:color w:val="45455D"/>
          <w:lang w:val="en-US"/>
        </w:rPr>
        <w:t>and Poetics of Self-Sufficiency’</w:t>
      </w:r>
      <w:r w:rsidRPr="007708BC">
        <w:rPr>
          <w:rFonts w:ascii="Baskerville" w:hAnsi="Baskerville" w:cs="Times New Roman"/>
          <w:color w:val="45455D"/>
          <w:lang w:val="en-US"/>
        </w:rPr>
        <w:t xml:space="preserve">, </w:t>
      </w:r>
      <w:r w:rsidRPr="007708BC">
        <w:rPr>
          <w:rFonts w:ascii="Baskerville" w:hAnsi="Baskerville" w:cs="Times New Roman"/>
          <w:i/>
          <w:color w:val="45455D"/>
          <w:lang w:val="en-US"/>
        </w:rPr>
        <w:t>Classical Quarterly</w:t>
      </w:r>
      <w:r w:rsidRPr="007708BC">
        <w:rPr>
          <w:rFonts w:ascii="Baskerville" w:hAnsi="Baskerville" w:cs="Times New Roman"/>
          <w:color w:val="45455D"/>
          <w:lang w:val="en-US"/>
        </w:rPr>
        <w:t xml:space="preserve"> 54 (2004) 528-50</w:t>
      </w:r>
    </w:p>
    <w:p w14:paraId="31F85534" w14:textId="77777777" w:rsidR="007708BC" w:rsidRPr="007708BC" w:rsidRDefault="007708BC" w:rsidP="007708BC">
      <w:pPr>
        <w:spacing w:before="100" w:beforeAutospacing="1" w:after="100" w:afterAutospacing="1"/>
        <w:rPr>
          <w:rFonts w:ascii="Baskerville" w:hAnsi="Baskerville" w:cs="Times New Roman"/>
          <w:color w:val="45455D"/>
          <w:lang w:val="en-US"/>
        </w:rPr>
      </w:pPr>
      <w:r w:rsidRPr="004E0118">
        <w:rPr>
          <w:rFonts w:ascii="Baskerville" w:hAnsi="Baskerville" w:cs="Times New Roman"/>
          <w:color w:val="45455D"/>
          <w:lang w:val="en-US"/>
        </w:rPr>
        <w:t>‘</w:t>
      </w:r>
      <w:r w:rsidRPr="007708BC">
        <w:rPr>
          <w:rFonts w:ascii="Baskerville" w:hAnsi="Baskerville" w:cs="Times New Roman"/>
          <w:color w:val="45455D"/>
          <w:lang w:val="en-US"/>
        </w:rPr>
        <w:t>The</w:t>
      </w:r>
      <w:r w:rsidRPr="004E0118">
        <w:rPr>
          <w:rFonts w:ascii="Baskerville" w:hAnsi="Baskerville" w:cs="Times New Roman"/>
          <w:color w:val="45455D"/>
          <w:lang w:val="en-US"/>
        </w:rPr>
        <w:t xml:space="preserve"> Aeneid: Inheritance and Empire’</w:t>
      </w:r>
      <w:r w:rsidRPr="007708BC">
        <w:rPr>
          <w:rFonts w:ascii="Baskerville" w:hAnsi="Baskerville" w:cs="Times New Roman"/>
          <w:color w:val="45455D"/>
          <w:lang w:val="en-US"/>
        </w:rPr>
        <w:t xml:space="preserve"> in M Clarke, B Currie and ROAM Lyne (eds.) Epic Interactions: Perspectives on Homer, Virgil and the Epic Tradition (Oxford University Press: 2006)</w:t>
      </w:r>
    </w:p>
    <w:p w14:paraId="1EE980DD" w14:textId="77777777" w:rsidR="007708BC" w:rsidRPr="007708BC" w:rsidRDefault="007708BC" w:rsidP="007708BC">
      <w:pPr>
        <w:spacing w:before="100" w:beforeAutospacing="1" w:after="100" w:afterAutospacing="1"/>
        <w:rPr>
          <w:rFonts w:ascii="Baskerville" w:hAnsi="Baskerville" w:cs="Times New Roman"/>
          <w:color w:val="45455D"/>
          <w:lang w:val="en-US"/>
        </w:rPr>
      </w:pPr>
      <w:r w:rsidRPr="004E0118">
        <w:rPr>
          <w:rFonts w:ascii="Baskerville" w:hAnsi="Baskerville" w:cs="Times New Roman"/>
          <w:color w:val="45455D"/>
          <w:lang w:val="en-US"/>
        </w:rPr>
        <w:t>‘Vergil’s Cucumber: Georgics 4.121-2’</w:t>
      </w:r>
      <w:r w:rsidRPr="007708BC">
        <w:rPr>
          <w:rFonts w:ascii="Baskerville" w:hAnsi="Baskerville" w:cs="Times New Roman"/>
          <w:color w:val="45455D"/>
          <w:lang w:val="en-US"/>
        </w:rPr>
        <w:t xml:space="preserve">, </w:t>
      </w:r>
      <w:r w:rsidRPr="007708BC">
        <w:rPr>
          <w:rFonts w:ascii="Baskerville" w:hAnsi="Baskerville" w:cs="Times New Roman"/>
          <w:i/>
          <w:color w:val="45455D"/>
          <w:lang w:val="en-US"/>
        </w:rPr>
        <w:t>Classical Quarterly</w:t>
      </w:r>
      <w:r w:rsidRPr="007708BC">
        <w:rPr>
          <w:rFonts w:ascii="Baskerville" w:hAnsi="Baskerville" w:cs="Times New Roman"/>
          <w:color w:val="45455D"/>
          <w:lang w:val="en-US"/>
        </w:rPr>
        <w:t xml:space="preserve"> 58 (2008) 366-8</w:t>
      </w:r>
    </w:p>
    <w:p w14:paraId="7F015102" w14:textId="77777777" w:rsidR="007708BC" w:rsidRPr="007708BC" w:rsidRDefault="007708BC" w:rsidP="007708BC">
      <w:pPr>
        <w:spacing w:before="100" w:beforeAutospacing="1" w:after="100" w:afterAutospacing="1"/>
        <w:rPr>
          <w:rFonts w:ascii="Baskerville" w:hAnsi="Baskerville" w:cs="Times New Roman"/>
          <w:color w:val="45455D"/>
          <w:lang w:val="en-US"/>
        </w:rPr>
      </w:pPr>
      <w:r w:rsidRPr="004E0118">
        <w:rPr>
          <w:rFonts w:ascii="Baskerville" w:hAnsi="Baskerville" w:cs="Times New Roman"/>
          <w:color w:val="45455D"/>
          <w:lang w:val="en-US"/>
        </w:rPr>
        <w:t>‘</w:t>
      </w:r>
      <w:r w:rsidRPr="007708BC">
        <w:rPr>
          <w:rFonts w:ascii="Baskerville" w:hAnsi="Baskerville" w:cs="Times New Roman"/>
          <w:color w:val="45455D"/>
          <w:lang w:val="en-US"/>
        </w:rPr>
        <w:t>Against Nature? Some Augustan P</w:t>
      </w:r>
      <w:r w:rsidRPr="004E0118">
        <w:rPr>
          <w:rFonts w:ascii="Baskerville" w:hAnsi="Baskerville" w:cs="Times New Roman"/>
          <w:color w:val="45455D"/>
          <w:lang w:val="en-US"/>
        </w:rPr>
        <w:t>erspectives on Man-Made Marvels’</w:t>
      </w:r>
      <w:r w:rsidRPr="007708BC">
        <w:rPr>
          <w:rFonts w:ascii="Baskerville" w:hAnsi="Baskerville" w:cs="Times New Roman"/>
          <w:color w:val="45455D"/>
          <w:lang w:val="en-US"/>
        </w:rPr>
        <w:t xml:space="preserve"> in P Hardie (ed.) Paradox an</w:t>
      </w:r>
      <w:r w:rsidRPr="004E0118">
        <w:rPr>
          <w:rFonts w:ascii="Baskerville" w:hAnsi="Baskerville" w:cs="Times New Roman"/>
          <w:color w:val="45455D"/>
          <w:lang w:val="en-US"/>
        </w:rPr>
        <w:t>d the Marvel</w:t>
      </w:r>
      <w:r w:rsidRPr="007708BC">
        <w:rPr>
          <w:rFonts w:ascii="Baskerville" w:hAnsi="Baskerville" w:cs="Times New Roman"/>
          <w:color w:val="45455D"/>
          <w:lang w:val="en-US"/>
        </w:rPr>
        <w:t>ous in Augustan Literature and Culture (Oxford University Press: 2009)</w:t>
      </w:r>
    </w:p>
    <w:p w14:paraId="708DB8CD" w14:textId="77777777" w:rsidR="007708BC" w:rsidRPr="004E0118" w:rsidRDefault="007708BC" w:rsidP="007708BC">
      <w:pPr>
        <w:spacing w:before="100" w:beforeAutospacing="1" w:after="100" w:afterAutospacing="1"/>
        <w:rPr>
          <w:rFonts w:ascii="Baskerville" w:hAnsi="Baskerville" w:cs="Times New Roman"/>
          <w:color w:val="45455D"/>
          <w:lang w:val="en-US"/>
        </w:rPr>
      </w:pPr>
      <w:r w:rsidRPr="004E0118">
        <w:rPr>
          <w:rFonts w:ascii="Baskerville" w:hAnsi="Baskerville" w:cs="Times New Roman"/>
          <w:color w:val="45455D"/>
          <w:lang w:val="en-US"/>
        </w:rPr>
        <w:t>‘</w:t>
      </w:r>
      <w:r w:rsidRPr="007708BC">
        <w:rPr>
          <w:rFonts w:ascii="Baskerville" w:hAnsi="Baskerville" w:cs="Times New Roman"/>
          <w:color w:val="45455D"/>
          <w:lang w:val="en-US"/>
        </w:rPr>
        <w:t>Jou</w:t>
      </w:r>
      <w:r w:rsidRPr="004E0118">
        <w:rPr>
          <w:rFonts w:ascii="Baskerville" w:hAnsi="Baskerville" w:cs="Times New Roman"/>
          <w:color w:val="45455D"/>
          <w:lang w:val="en-US"/>
        </w:rPr>
        <w:t>rneys and Nostalgia in Catullus’</w:t>
      </w:r>
      <w:r w:rsidRPr="007708BC">
        <w:rPr>
          <w:rFonts w:ascii="Baskerville" w:hAnsi="Baskerville" w:cs="Times New Roman"/>
          <w:color w:val="45455D"/>
          <w:lang w:val="en-US"/>
        </w:rPr>
        <w:t>,</w:t>
      </w:r>
      <w:r w:rsidRPr="004E0118">
        <w:rPr>
          <w:rFonts w:ascii="Baskerville" w:hAnsi="Baskerville" w:cs="Times New Roman"/>
          <w:color w:val="45455D"/>
          <w:lang w:val="en-US"/>
        </w:rPr>
        <w:t> </w:t>
      </w:r>
      <w:r w:rsidRPr="004E0118">
        <w:rPr>
          <w:rFonts w:ascii="Baskerville" w:hAnsi="Baskerville" w:cs="Times New Roman"/>
          <w:i/>
          <w:iCs/>
          <w:color w:val="45455D"/>
          <w:lang w:val="en-US"/>
        </w:rPr>
        <w:t>Classical Journal</w:t>
      </w:r>
      <w:r w:rsidRPr="004E0118">
        <w:rPr>
          <w:rFonts w:ascii="Baskerville" w:hAnsi="Baskerville" w:cs="Times New Roman"/>
          <w:color w:val="45455D"/>
          <w:lang w:val="en-US"/>
        </w:rPr>
        <w:t> 109 (2013) 43-</w:t>
      </w:r>
      <w:r w:rsidRPr="007708BC">
        <w:rPr>
          <w:rFonts w:ascii="Baskerville" w:hAnsi="Baskerville" w:cs="Times New Roman"/>
          <w:color w:val="45455D"/>
          <w:lang w:val="en-US"/>
        </w:rPr>
        <w:t>71</w:t>
      </w:r>
    </w:p>
    <w:p w14:paraId="07F79314" w14:textId="77777777" w:rsidR="007708BC" w:rsidRPr="007708BC" w:rsidRDefault="007708BC" w:rsidP="007708BC">
      <w:pPr>
        <w:spacing w:before="100" w:beforeAutospacing="1" w:after="100" w:afterAutospacing="1"/>
        <w:rPr>
          <w:rFonts w:ascii="Baskerville" w:hAnsi="Baskerville" w:cs="Times New Roman"/>
          <w:color w:val="45455D"/>
          <w:lang w:val="en-US"/>
        </w:rPr>
      </w:pPr>
      <w:r w:rsidRPr="004E0118">
        <w:rPr>
          <w:rFonts w:ascii="Baskerville" w:hAnsi="Baskerville" w:cs="Times New Roman"/>
          <w:color w:val="45455D"/>
          <w:lang w:val="en-US"/>
        </w:rPr>
        <w:t xml:space="preserve">Jointly authored with Katherine Clarke, ‘Travelling in Greek and Roman Literature’ in M De Pourcq and S Levie (eds.) </w:t>
      </w:r>
      <w:r w:rsidRPr="004E0118">
        <w:rPr>
          <w:rFonts w:ascii="Baskerville" w:hAnsi="Baskerville" w:cs="Times New Roman"/>
          <w:i/>
          <w:color w:val="45455D"/>
          <w:lang w:val="en-US"/>
        </w:rPr>
        <w:t>European Literary History: An Introduction</w:t>
      </w:r>
      <w:r w:rsidRPr="004E0118">
        <w:rPr>
          <w:rFonts w:ascii="Baskerville" w:hAnsi="Baskerville" w:cs="Times New Roman"/>
          <w:color w:val="45455D"/>
          <w:lang w:val="en-US"/>
        </w:rPr>
        <w:t xml:space="preserve"> (Routledge: 2018)</w:t>
      </w:r>
    </w:p>
    <w:p w14:paraId="3FD20A75" w14:textId="77777777" w:rsidR="007708BC" w:rsidRPr="007708BC" w:rsidRDefault="007708BC" w:rsidP="007708BC">
      <w:pPr>
        <w:rPr>
          <w:rFonts w:ascii="Times New Roman" w:eastAsia="Times New Roman" w:hAnsi="Times New Roman" w:cs="Times New Roman"/>
          <w:lang w:val="en-US"/>
        </w:rPr>
      </w:pPr>
    </w:p>
    <w:p w14:paraId="77E7FA13" w14:textId="77777777" w:rsidR="00291970" w:rsidRDefault="00291970" w:rsidP="00291970"/>
    <w:sectPr w:rsidR="00291970" w:rsidSect="00686CC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70"/>
    <w:rsid w:val="00291970"/>
    <w:rsid w:val="004E0118"/>
    <w:rsid w:val="005B0CBC"/>
    <w:rsid w:val="00635797"/>
    <w:rsid w:val="00686CCD"/>
    <w:rsid w:val="00764A49"/>
    <w:rsid w:val="007708BC"/>
    <w:rsid w:val="008615D2"/>
    <w:rsid w:val="0095137F"/>
    <w:rsid w:val="00FB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568DC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08BC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7708BC"/>
    <w:rPr>
      <w:b/>
      <w:bCs/>
    </w:rPr>
  </w:style>
  <w:style w:type="character" w:customStyle="1" w:styleId="apple-converted-space">
    <w:name w:val="apple-converted-space"/>
    <w:basedOn w:val="DefaultParagraphFont"/>
    <w:rsid w:val="007708BC"/>
  </w:style>
  <w:style w:type="character" w:styleId="Emphasis">
    <w:name w:val="Emphasis"/>
    <w:basedOn w:val="DefaultParagraphFont"/>
    <w:uiPriority w:val="20"/>
    <w:qFormat/>
    <w:rsid w:val="007708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930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2018-03-22T18:46:00Z</dcterms:created>
  <dcterms:modified xsi:type="dcterms:W3CDTF">2018-03-22T18:55:00Z</dcterms:modified>
</cp:coreProperties>
</file>