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D1F39" w14:textId="2F843639" w:rsidR="00DC0D71" w:rsidRPr="00803386" w:rsidRDefault="00DC0D71" w:rsidP="00DC0D71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</w:rPr>
      </w:pPr>
      <w:bookmarkStart w:id="0" w:name="_GoBack"/>
      <w:bookmarkEnd w:id="0"/>
      <w:r w:rsidRPr="00803386">
        <w:rPr>
          <w:rFonts w:ascii="Times" w:eastAsia="Times New Roman" w:hAnsi="Times" w:cs="Times New Roman"/>
          <w:b/>
          <w:bCs/>
        </w:rPr>
        <w:t>Publications:</w:t>
      </w:r>
    </w:p>
    <w:p w14:paraId="771D79A3" w14:textId="3362A2DB" w:rsidR="004062ED" w:rsidRPr="00803386" w:rsidRDefault="004062ED" w:rsidP="003B5231">
      <w:pPr>
        <w:rPr>
          <w:rFonts w:ascii="Times" w:eastAsia="Times New Roman" w:hAnsi="Times" w:cs="Times New Roman"/>
        </w:rPr>
      </w:pPr>
      <w:r w:rsidRPr="00803386">
        <w:rPr>
          <w:rFonts w:ascii="Times" w:eastAsia="Times New Roman" w:hAnsi="Times" w:cs="Times New Roman"/>
          <w:i/>
        </w:rPr>
        <w:t xml:space="preserve">The Athenian Empire: Using Coins as Sources. </w:t>
      </w:r>
      <w:r w:rsidRPr="00803386">
        <w:rPr>
          <w:rFonts w:ascii="Times" w:eastAsia="Times New Roman" w:hAnsi="Times" w:cs="Times New Roman"/>
        </w:rPr>
        <w:t>The American Numismatic Society: Guides to the Coinage of the Ancient World. Co-authored with John Kroll (Cambridge University Press, forthcoming)</w:t>
      </w:r>
    </w:p>
    <w:p w14:paraId="7E02EEBC" w14:textId="46720017" w:rsidR="003B5231" w:rsidRPr="00803386" w:rsidRDefault="005B0D68" w:rsidP="003B5231">
      <w:pPr>
        <w:rPr>
          <w:rFonts w:ascii="Times" w:eastAsia="Times New Roman" w:hAnsi="Times" w:cs="Times New Roman"/>
        </w:rPr>
      </w:pPr>
      <w:r w:rsidRPr="00803386">
        <w:rPr>
          <w:rFonts w:ascii="Times" w:eastAsia="Times New Roman" w:hAnsi="Times" w:cs="Times New Roman"/>
        </w:rPr>
        <w:t>‘</w:t>
      </w:r>
      <w:hyperlink r:id="rId4" w:history="1">
        <w:r w:rsidR="003B5231" w:rsidRPr="00803386">
          <w:rPr>
            <w:rFonts w:ascii="Times" w:eastAsia="Times New Roman" w:hAnsi="Times" w:cs="Times New Roman"/>
          </w:rPr>
          <w:t xml:space="preserve">The </w:t>
        </w:r>
        <w:proofErr w:type="spellStart"/>
        <w:r w:rsidR="003B5231" w:rsidRPr="00803386">
          <w:rPr>
            <w:rFonts w:ascii="Times" w:eastAsia="Times New Roman" w:hAnsi="Times" w:cs="Times New Roman"/>
          </w:rPr>
          <w:t>Pentecontaetia</w:t>
        </w:r>
        <w:proofErr w:type="spellEnd"/>
      </w:hyperlink>
      <w:r w:rsidRPr="00803386">
        <w:rPr>
          <w:rFonts w:ascii="Times" w:eastAsia="Times New Roman" w:hAnsi="Times" w:cs="Times New Roman"/>
        </w:rPr>
        <w:t xml:space="preserve">.’ In </w:t>
      </w:r>
      <w:r w:rsidR="003B5231" w:rsidRPr="00803386">
        <w:rPr>
          <w:rFonts w:ascii="Times" w:eastAsia="Times New Roman" w:hAnsi="Times" w:cs="Times New Roman"/>
          <w:i/>
        </w:rPr>
        <w:t>The Oxford Handbook of Thucydides</w:t>
      </w:r>
      <w:r w:rsidR="003B5231" w:rsidRPr="00803386">
        <w:rPr>
          <w:rFonts w:ascii="Times" w:eastAsia="Times New Roman" w:hAnsi="Times" w:cs="Times New Roman"/>
        </w:rPr>
        <w:t xml:space="preserve">, </w:t>
      </w:r>
      <w:proofErr w:type="spellStart"/>
      <w:proofErr w:type="gramStart"/>
      <w:r w:rsidR="003B5231" w:rsidRPr="00803386">
        <w:rPr>
          <w:rFonts w:ascii="Times" w:eastAsia="Times New Roman" w:hAnsi="Times" w:cs="Times New Roman"/>
        </w:rPr>
        <w:t>eds</w:t>
      </w:r>
      <w:proofErr w:type="spellEnd"/>
      <w:proofErr w:type="gramEnd"/>
      <w:r w:rsidR="003B5231" w:rsidRPr="00803386">
        <w:rPr>
          <w:rFonts w:ascii="Times" w:eastAsia="Times New Roman" w:hAnsi="Times" w:cs="Times New Roman"/>
        </w:rPr>
        <w:t xml:space="preserve"> R </w:t>
      </w:r>
      <w:proofErr w:type="spellStart"/>
      <w:r w:rsidR="003B5231" w:rsidRPr="00803386">
        <w:rPr>
          <w:rFonts w:ascii="Times" w:eastAsia="Times New Roman" w:hAnsi="Times" w:cs="Times New Roman"/>
        </w:rPr>
        <w:t>Balot</w:t>
      </w:r>
      <w:proofErr w:type="spellEnd"/>
      <w:r w:rsidR="003B5231" w:rsidRPr="00803386">
        <w:rPr>
          <w:rFonts w:ascii="Times" w:eastAsia="Times New Roman" w:hAnsi="Times" w:cs="Times New Roman"/>
        </w:rPr>
        <w:t>, S</w:t>
      </w:r>
      <w:r w:rsidR="00803386" w:rsidRPr="00803386">
        <w:rPr>
          <w:rFonts w:ascii="Times" w:eastAsia="Times New Roman" w:hAnsi="Times" w:cs="Times New Roman"/>
        </w:rPr>
        <w:t xml:space="preserve">. </w:t>
      </w:r>
      <w:proofErr w:type="spellStart"/>
      <w:r w:rsidR="003B5231" w:rsidRPr="00803386">
        <w:rPr>
          <w:rFonts w:ascii="Times" w:eastAsia="Times New Roman" w:hAnsi="Times" w:cs="Times New Roman"/>
        </w:rPr>
        <w:t>Forsdyke</w:t>
      </w:r>
      <w:proofErr w:type="spellEnd"/>
      <w:r w:rsidR="003B5231" w:rsidRPr="00803386">
        <w:rPr>
          <w:rFonts w:ascii="Times" w:eastAsia="Times New Roman" w:hAnsi="Times" w:cs="Times New Roman"/>
        </w:rPr>
        <w:t>, and E</w:t>
      </w:r>
      <w:r w:rsidR="00803386" w:rsidRPr="00803386">
        <w:rPr>
          <w:rFonts w:ascii="Times" w:eastAsia="Times New Roman" w:hAnsi="Times" w:cs="Times New Roman"/>
        </w:rPr>
        <w:t>.</w:t>
      </w:r>
      <w:r w:rsidR="003B5231" w:rsidRPr="00803386">
        <w:rPr>
          <w:rFonts w:ascii="Times" w:eastAsia="Times New Roman" w:hAnsi="Times" w:cs="Times New Roman"/>
        </w:rPr>
        <w:t xml:space="preserve"> Foster, 2017</w:t>
      </w:r>
    </w:p>
    <w:p w14:paraId="04FC541D" w14:textId="64DC2CE9" w:rsidR="00174BC2" w:rsidRPr="00803386" w:rsidRDefault="004062ED" w:rsidP="00174BC2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803386">
        <w:rPr>
          <w:rFonts w:ascii="Times" w:eastAsia="Times New Roman" w:hAnsi="Times" w:cs="Times New Roman"/>
        </w:rPr>
        <w:t>‘</w:t>
      </w:r>
      <w:proofErr w:type="spellStart"/>
      <w:r w:rsidRPr="00803386">
        <w:rPr>
          <w:rFonts w:ascii="Times" w:eastAsia="Times New Roman" w:hAnsi="Times" w:cs="Times New Roman"/>
        </w:rPr>
        <w:t>Naupaktos</w:t>
      </w:r>
      <w:proofErr w:type="spellEnd"/>
      <w:r w:rsidRPr="00803386">
        <w:rPr>
          <w:rFonts w:ascii="Times" w:eastAsia="Times New Roman" w:hAnsi="Times" w:cs="Times New Roman"/>
        </w:rPr>
        <w:t xml:space="preserve">, </w:t>
      </w:r>
      <w:proofErr w:type="spellStart"/>
      <w:r w:rsidRPr="00803386">
        <w:rPr>
          <w:rFonts w:ascii="Times" w:eastAsia="Times New Roman" w:hAnsi="Times" w:cs="Times New Roman"/>
        </w:rPr>
        <w:t>Naupaktians</w:t>
      </w:r>
      <w:proofErr w:type="spellEnd"/>
      <w:r w:rsidRPr="00803386">
        <w:rPr>
          <w:rFonts w:ascii="Times" w:eastAsia="Times New Roman" w:hAnsi="Times" w:cs="Times New Roman"/>
        </w:rPr>
        <w:t xml:space="preserve"> and Messenians in </w:t>
      </w:r>
      <w:proofErr w:type="spellStart"/>
      <w:r w:rsidRPr="00803386">
        <w:rPr>
          <w:rFonts w:ascii="Times" w:eastAsia="Times New Roman" w:hAnsi="Times" w:cs="Times New Roman"/>
        </w:rPr>
        <w:t>Naupaktos</w:t>
      </w:r>
      <w:proofErr w:type="spellEnd"/>
      <w:r w:rsidRPr="00803386">
        <w:rPr>
          <w:rFonts w:ascii="Times" w:eastAsia="Times New Roman" w:hAnsi="Times" w:cs="Times New Roman"/>
        </w:rPr>
        <w:t xml:space="preserve"> in the Peloponnesian War.’ </w:t>
      </w:r>
      <w:r w:rsidR="00174BC2" w:rsidRPr="00803386">
        <w:rPr>
          <w:rFonts w:ascii="Times" w:hAnsi="Times" w:cs="Times New Roman"/>
          <w:lang w:val="en-US"/>
        </w:rPr>
        <w:t xml:space="preserve">In O. </w:t>
      </w:r>
      <w:proofErr w:type="spellStart"/>
      <w:r w:rsidR="00174BC2" w:rsidRPr="00803386">
        <w:rPr>
          <w:rFonts w:ascii="Times" w:hAnsi="Times" w:cs="Times New Roman"/>
          <w:lang w:val="en-US"/>
        </w:rPr>
        <w:t>Palagia</w:t>
      </w:r>
      <w:proofErr w:type="spellEnd"/>
      <w:r w:rsidR="00174BC2" w:rsidRPr="00803386">
        <w:rPr>
          <w:rFonts w:ascii="Times" w:hAnsi="Times" w:cs="Times New Roman"/>
          <w:lang w:val="en-US"/>
        </w:rPr>
        <w:t xml:space="preserve">, ed. </w:t>
      </w:r>
      <w:proofErr w:type="spellStart"/>
      <w:r w:rsidR="00174BC2" w:rsidRPr="00803386">
        <w:rPr>
          <w:rFonts w:ascii="Times" w:hAnsi="Times" w:cs="Times New Roman"/>
          <w:i/>
          <w:lang w:val="en-US"/>
        </w:rPr>
        <w:t>Naupaktos</w:t>
      </w:r>
      <w:proofErr w:type="spellEnd"/>
      <w:r w:rsidR="00174BC2" w:rsidRPr="00803386">
        <w:rPr>
          <w:rFonts w:ascii="Times" w:hAnsi="Times" w:cs="Times New Roman"/>
          <w:i/>
          <w:lang w:val="en-US"/>
        </w:rPr>
        <w:t>: The Ancient</w:t>
      </w:r>
      <w:r w:rsidR="00174BC2" w:rsidRPr="00803386">
        <w:rPr>
          <w:rFonts w:ascii="Times" w:hAnsi="Times" w:cs="Times New Roman"/>
          <w:lang w:val="en-US"/>
        </w:rPr>
        <w:t xml:space="preserve"> </w:t>
      </w:r>
      <w:r w:rsidR="00174BC2" w:rsidRPr="00803386">
        <w:rPr>
          <w:rFonts w:ascii="Times" w:hAnsi="Times" w:cs="Times New Roman"/>
          <w:i/>
          <w:lang w:val="en-US"/>
        </w:rPr>
        <w:t>City and its Significance during the Peloponnesian War and the Hellenistic Period</w:t>
      </w:r>
      <w:r w:rsidR="00F977DD" w:rsidRPr="00803386">
        <w:rPr>
          <w:rFonts w:ascii="Times" w:hAnsi="Times" w:cs="Times New Roman"/>
          <w:i/>
          <w:lang w:val="en-US"/>
        </w:rPr>
        <w:t xml:space="preserve">, </w:t>
      </w:r>
      <w:r w:rsidR="00BB60D1" w:rsidRPr="00803386">
        <w:rPr>
          <w:rFonts w:ascii="Times" w:hAnsi="Times" w:cs="Times New Roman"/>
          <w:lang w:val="en-US"/>
        </w:rPr>
        <w:t xml:space="preserve">15-41 (Athens </w:t>
      </w:r>
      <w:r w:rsidR="00F977DD" w:rsidRPr="00803386">
        <w:rPr>
          <w:rFonts w:ascii="Times" w:hAnsi="Times" w:cs="Times New Roman"/>
          <w:lang w:val="en-US"/>
        </w:rPr>
        <w:t>2016</w:t>
      </w:r>
      <w:r w:rsidR="00BB60D1" w:rsidRPr="00803386">
        <w:rPr>
          <w:rFonts w:ascii="Times" w:hAnsi="Times" w:cs="Times New Roman"/>
          <w:lang w:val="en-US"/>
        </w:rPr>
        <w:t>)</w:t>
      </w:r>
    </w:p>
    <w:p w14:paraId="12078D81" w14:textId="40E87A7B" w:rsidR="007D3B8C" w:rsidRPr="00803386" w:rsidRDefault="007D3B8C" w:rsidP="007D3B8C">
      <w:pPr>
        <w:rPr>
          <w:rFonts w:ascii="Times" w:hAnsi="Times"/>
          <w:i/>
        </w:rPr>
      </w:pPr>
      <w:r w:rsidRPr="00803386">
        <w:rPr>
          <w:rFonts w:ascii="Times" w:hAnsi="Times"/>
        </w:rPr>
        <w:t xml:space="preserve">Review. M. Sears. </w:t>
      </w:r>
      <w:r w:rsidRPr="00803386">
        <w:rPr>
          <w:rFonts w:ascii="Times" w:hAnsi="Times"/>
          <w:i/>
        </w:rPr>
        <w:t xml:space="preserve">Athens, Thrace, and the Shaping of Political Leadership. </w:t>
      </w:r>
      <w:r w:rsidRPr="00803386">
        <w:rPr>
          <w:rFonts w:ascii="Times" w:hAnsi="Times"/>
        </w:rPr>
        <w:t xml:space="preserve">(Cambridge 2013. </w:t>
      </w:r>
      <w:r w:rsidRPr="00803386">
        <w:rPr>
          <w:rFonts w:ascii="Times" w:hAnsi="Times"/>
          <w:i/>
        </w:rPr>
        <w:t>Classical Review</w:t>
      </w:r>
      <w:r w:rsidRPr="00803386">
        <w:rPr>
          <w:rFonts w:ascii="Times" w:hAnsi="Times"/>
        </w:rPr>
        <w:t xml:space="preserve"> 64 (2014)</w:t>
      </w:r>
      <w:r w:rsidRPr="00803386">
        <w:rPr>
          <w:rFonts w:ascii="Times" w:hAnsi="Times"/>
          <w:i/>
        </w:rPr>
        <w:t xml:space="preserve"> </w:t>
      </w:r>
      <w:r w:rsidRPr="00803386">
        <w:rPr>
          <w:rFonts w:ascii="Times" w:hAnsi="Times"/>
        </w:rPr>
        <w:t>493-5</w:t>
      </w:r>
    </w:p>
    <w:p w14:paraId="3FCE2F33" w14:textId="1B614078" w:rsidR="003B5231" w:rsidRPr="00803386" w:rsidRDefault="00F977DD" w:rsidP="007D3B8C">
      <w:pPr>
        <w:widowControl w:val="0"/>
        <w:autoSpaceDE w:val="0"/>
        <w:autoSpaceDN w:val="0"/>
        <w:adjustRightInd w:val="0"/>
        <w:rPr>
          <w:rFonts w:ascii="Times" w:eastAsia="Times New Roman" w:hAnsi="Times" w:cs="Times New Roman"/>
        </w:rPr>
      </w:pPr>
      <w:r w:rsidRPr="00803386">
        <w:rPr>
          <w:rFonts w:ascii="Times" w:eastAsia="Times New Roman" w:hAnsi="Times" w:cs="Times New Roman"/>
        </w:rPr>
        <w:t>‘</w:t>
      </w:r>
      <w:r w:rsidR="003B5231" w:rsidRPr="00803386">
        <w:rPr>
          <w:rFonts w:ascii="Times" w:eastAsia="Times New Roman" w:hAnsi="Times" w:cs="Times New Roman"/>
        </w:rPr>
        <w:t>The Origins of the Athenian Economic Arche</w:t>
      </w:r>
      <w:r w:rsidR="00912CAD" w:rsidRPr="00803386">
        <w:rPr>
          <w:rFonts w:ascii="Times" w:eastAsia="Times New Roman" w:hAnsi="Times" w:cs="Times New Roman"/>
        </w:rPr>
        <w:t>’</w:t>
      </w:r>
      <w:r w:rsidR="003B5231" w:rsidRPr="00803386">
        <w:rPr>
          <w:rFonts w:ascii="Times" w:eastAsia="Times New Roman" w:hAnsi="Times" w:cs="Times New Roman"/>
        </w:rPr>
        <w:t xml:space="preserve">, </w:t>
      </w:r>
      <w:r w:rsidR="003B5231" w:rsidRPr="00803386">
        <w:rPr>
          <w:rFonts w:ascii="Times" w:eastAsia="Times New Roman" w:hAnsi="Times" w:cs="Times New Roman"/>
          <w:i/>
          <w:iCs/>
        </w:rPr>
        <w:t>Journal of Hellenic Studies</w:t>
      </w:r>
      <w:r w:rsidR="003B5231" w:rsidRPr="00803386">
        <w:rPr>
          <w:rFonts w:ascii="Times" w:eastAsia="Times New Roman" w:hAnsi="Times" w:cs="Times New Roman"/>
        </w:rPr>
        <w:t>, 133</w:t>
      </w:r>
      <w:r w:rsidR="004062ED" w:rsidRPr="00803386">
        <w:rPr>
          <w:rFonts w:ascii="Times" w:eastAsia="Times New Roman" w:hAnsi="Times" w:cs="Times New Roman"/>
        </w:rPr>
        <w:t xml:space="preserve"> (2013)</w:t>
      </w:r>
      <w:r w:rsidR="00BB60D1" w:rsidRPr="00803386">
        <w:rPr>
          <w:rFonts w:ascii="Times" w:eastAsia="Times New Roman" w:hAnsi="Times" w:cs="Times New Roman"/>
        </w:rPr>
        <w:t>: 43-60</w:t>
      </w:r>
    </w:p>
    <w:p w14:paraId="63F580F5" w14:textId="5D9F5671" w:rsidR="003B5231" w:rsidRPr="00803386" w:rsidRDefault="003B5231" w:rsidP="003B5231">
      <w:pPr>
        <w:rPr>
          <w:rFonts w:ascii="Times" w:eastAsia="Times New Roman" w:hAnsi="Times" w:cs="Times New Roman"/>
        </w:rPr>
      </w:pPr>
      <w:r w:rsidRPr="00803386">
        <w:rPr>
          <w:rFonts w:ascii="Times" w:eastAsia="Times New Roman" w:hAnsi="Times" w:cs="Times New Roman"/>
        </w:rPr>
        <w:t xml:space="preserve">‘Thucydides, Apollo, the Plague and the War,’ </w:t>
      </w:r>
      <w:r w:rsidRPr="00803386">
        <w:rPr>
          <w:rFonts w:ascii="Times" w:eastAsia="Times New Roman" w:hAnsi="Times" w:cs="Times New Roman"/>
          <w:i/>
        </w:rPr>
        <w:t>American Journal of Philology</w:t>
      </w:r>
      <w:r w:rsidR="00BB60D1" w:rsidRPr="00803386">
        <w:rPr>
          <w:rFonts w:ascii="Times" w:eastAsia="Times New Roman" w:hAnsi="Times" w:cs="Times New Roman"/>
          <w:i/>
        </w:rPr>
        <w:t xml:space="preserve">, </w:t>
      </w:r>
      <w:r w:rsidRPr="00803386">
        <w:rPr>
          <w:rFonts w:ascii="Times" w:eastAsia="Times New Roman" w:hAnsi="Times" w:cs="Times New Roman"/>
        </w:rPr>
        <w:t xml:space="preserve">134 </w:t>
      </w:r>
      <w:r w:rsidR="004062ED" w:rsidRPr="00803386">
        <w:rPr>
          <w:rFonts w:ascii="Times" w:eastAsia="Times New Roman" w:hAnsi="Times" w:cs="Times New Roman"/>
        </w:rPr>
        <w:t>(2013)</w:t>
      </w:r>
      <w:r w:rsidR="00BB60D1" w:rsidRPr="00803386">
        <w:rPr>
          <w:rFonts w:ascii="Times" w:eastAsia="Times New Roman" w:hAnsi="Times" w:cs="Times New Roman"/>
        </w:rPr>
        <w:t xml:space="preserve"> 355-382</w:t>
      </w:r>
    </w:p>
    <w:p w14:paraId="04B8028B" w14:textId="0BB5E874" w:rsidR="00B72FF5" w:rsidRPr="00803386" w:rsidRDefault="00B72FF5" w:rsidP="00B72FF5">
      <w:pPr>
        <w:rPr>
          <w:rFonts w:ascii="Times" w:eastAsia="Times New Roman" w:hAnsi="Times" w:cs="Times New Roman"/>
        </w:rPr>
      </w:pPr>
      <w:r w:rsidRPr="00803386">
        <w:rPr>
          <w:rFonts w:ascii="Times" w:hAnsi="Times" w:cs="Times New Roman"/>
        </w:rPr>
        <w:t xml:space="preserve">Thucydides.’ </w:t>
      </w:r>
      <w:r w:rsidRPr="00803386">
        <w:rPr>
          <w:rFonts w:ascii="Times" w:hAnsi="Times" w:cs="Times New Roman"/>
          <w:i/>
        </w:rPr>
        <w:t xml:space="preserve">The </w:t>
      </w:r>
      <w:proofErr w:type="spellStart"/>
      <w:r w:rsidRPr="00803386">
        <w:rPr>
          <w:rFonts w:ascii="Times" w:hAnsi="Times" w:cs="Times New Roman"/>
          <w:i/>
        </w:rPr>
        <w:t>Encyclopedia</w:t>
      </w:r>
      <w:proofErr w:type="spellEnd"/>
      <w:r w:rsidRPr="00803386">
        <w:rPr>
          <w:rFonts w:ascii="Times" w:hAnsi="Times" w:cs="Times New Roman"/>
          <w:i/>
        </w:rPr>
        <w:t xml:space="preserve"> of Ancient History. </w:t>
      </w:r>
      <w:r w:rsidRPr="00803386">
        <w:rPr>
          <w:rFonts w:ascii="Times" w:hAnsi="Times" w:cs="Times New Roman"/>
        </w:rPr>
        <w:t>(Wiley-Blackwell 2012)</w:t>
      </w:r>
    </w:p>
    <w:p w14:paraId="5C611124" w14:textId="4EAC9B75" w:rsidR="00DC0D71" w:rsidRPr="00803386" w:rsidRDefault="00912CAD" w:rsidP="00DC0D71">
      <w:pPr>
        <w:rPr>
          <w:rFonts w:ascii="Times" w:eastAsia="Times New Roman" w:hAnsi="Times" w:cs="Times New Roman"/>
        </w:rPr>
      </w:pPr>
      <w:r w:rsidRPr="00803386">
        <w:rPr>
          <w:rFonts w:ascii="Times" w:eastAsia="Times New Roman" w:hAnsi="Times" w:cs="Times New Roman"/>
        </w:rPr>
        <w:t>‘</w:t>
      </w:r>
      <w:r w:rsidR="00DC0D71" w:rsidRPr="00803386">
        <w:rPr>
          <w:rFonts w:ascii="Times" w:eastAsia="Times New Roman" w:hAnsi="Times" w:cs="Times New Roman"/>
        </w:rPr>
        <w:t>Democracy, Empire and Epigraphy in the 20th Century.</w:t>
      </w:r>
      <w:r w:rsidRPr="00803386">
        <w:rPr>
          <w:rFonts w:ascii="Times" w:eastAsia="Times New Roman" w:hAnsi="Times" w:cs="Times New Roman"/>
        </w:rPr>
        <w:t>’</w:t>
      </w:r>
      <w:r w:rsidR="00DC0D71" w:rsidRPr="00803386">
        <w:rPr>
          <w:rFonts w:ascii="Times" w:eastAsia="Times New Roman" w:hAnsi="Times" w:cs="Times New Roman"/>
        </w:rPr>
        <w:t xml:space="preserve"> In J. Ma, N. </w:t>
      </w:r>
      <w:proofErr w:type="spellStart"/>
      <w:r w:rsidR="00DC0D71" w:rsidRPr="00803386">
        <w:rPr>
          <w:rFonts w:ascii="Times" w:eastAsia="Times New Roman" w:hAnsi="Times" w:cs="Times New Roman"/>
        </w:rPr>
        <w:t>Papazarkad</w:t>
      </w:r>
      <w:r w:rsidR="0081201E" w:rsidRPr="00803386">
        <w:rPr>
          <w:rFonts w:ascii="Times" w:eastAsia="Times New Roman" w:hAnsi="Times" w:cs="Times New Roman"/>
        </w:rPr>
        <w:t>a</w:t>
      </w:r>
      <w:r w:rsidR="00DC0D71" w:rsidRPr="00803386">
        <w:rPr>
          <w:rFonts w:ascii="Times" w:eastAsia="Times New Roman" w:hAnsi="Times" w:cs="Times New Roman"/>
        </w:rPr>
        <w:t>s</w:t>
      </w:r>
      <w:proofErr w:type="spellEnd"/>
      <w:r w:rsidR="00DC0D71" w:rsidRPr="00803386">
        <w:rPr>
          <w:rFonts w:ascii="Times" w:eastAsia="Times New Roman" w:hAnsi="Times" w:cs="Times New Roman"/>
        </w:rPr>
        <w:t xml:space="preserve"> </w:t>
      </w:r>
      <w:proofErr w:type="gramStart"/>
      <w:r w:rsidR="00DC0D71" w:rsidRPr="00803386">
        <w:rPr>
          <w:rFonts w:ascii="Times" w:eastAsia="Times New Roman" w:hAnsi="Times" w:cs="Times New Roman"/>
        </w:rPr>
        <w:t>and</w:t>
      </w:r>
      <w:proofErr w:type="gramEnd"/>
      <w:r w:rsidR="00DC0D71" w:rsidRPr="00803386">
        <w:rPr>
          <w:rFonts w:ascii="Times" w:eastAsia="Times New Roman" w:hAnsi="Times" w:cs="Times New Roman"/>
        </w:rPr>
        <w:t xml:space="preserve"> R. Parker, eds.</w:t>
      </w:r>
      <w:r w:rsidR="00BB60D1" w:rsidRPr="00803386">
        <w:rPr>
          <w:rFonts w:ascii="Times" w:eastAsia="Times New Roman" w:hAnsi="Times" w:cs="Times New Roman"/>
        </w:rPr>
        <w:t xml:space="preserve"> </w:t>
      </w:r>
      <w:r w:rsidR="00DC0D71" w:rsidRPr="00803386">
        <w:rPr>
          <w:rFonts w:ascii="Times" w:eastAsia="Times New Roman" w:hAnsi="Times" w:cs="Times New Roman"/>
          <w:i/>
          <w:iCs/>
        </w:rPr>
        <w:t>Interpreting the Athenian Empire.</w:t>
      </w:r>
      <w:r w:rsidR="00DC0D71" w:rsidRPr="00803386">
        <w:rPr>
          <w:rFonts w:ascii="Times" w:eastAsia="Times New Roman" w:hAnsi="Times" w:cs="Times New Roman"/>
        </w:rPr>
        <w:t xml:space="preserve"> </w:t>
      </w:r>
      <w:r w:rsidR="00BB60D1" w:rsidRPr="00803386">
        <w:rPr>
          <w:rFonts w:ascii="Times" w:eastAsia="Times New Roman" w:hAnsi="Times" w:cs="Times New Roman"/>
        </w:rPr>
        <w:t xml:space="preserve">43-66 </w:t>
      </w:r>
      <w:r w:rsidR="00DC0D71" w:rsidRPr="00803386">
        <w:rPr>
          <w:rFonts w:ascii="Times" w:eastAsia="Times New Roman" w:hAnsi="Times" w:cs="Times New Roman"/>
        </w:rPr>
        <w:t>(Duckworth 2009).</w:t>
      </w:r>
    </w:p>
    <w:p w14:paraId="12DB7FA0" w14:textId="52A5B396" w:rsidR="00DC0D71" w:rsidRPr="00803386" w:rsidRDefault="00F977DD" w:rsidP="00DC0D71">
      <w:pPr>
        <w:rPr>
          <w:rFonts w:ascii="Times" w:eastAsia="Times New Roman" w:hAnsi="Times" w:cs="Times New Roman"/>
        </w:rPr>
      </w:pPr>
      <w:r w:rsidRPr="00803386">
        <w:rPr>
          <w:rFonts w:ascii="Times" w:eastAsia="Times New Roman" w:hAnsi="Times" w:cs="Times New Roman"/>
        </w:rPr>
        <w:t>‘</w:t>
      </w:r>
      <w:r w:rsidR="00DC0D71" w:rsidRPr="00803386">
        <w:rPr>
          <w:rFonts w:ascii="Times" w:eastAsia="Times New Roman" w:hAnsi="Times" w:cs="Times New Roman"/>
        </w:rPr>
        <w:t xml:space="preserve">War, Plague and Politics in Athens in the 420s </w:t>
      </w:r>
      <w:proofErr w:type="spellStart"/>
      <w:r w:rsidR="00DC0D71" w:rsidRPr="00803386">
        <w:rPr>
          <w:rFonts w:ascii="Times" w:eastAsia="Times New Roman" w:hAnsi="Times" w:cs="Times New Roman"/>
        </w:rPr>
        <w:t>B.C.</w:t>
      </w:r>
      <w:r w:rsidRPr="00803386">
        <w:rPr>
          <w:rFonts w:ascii="Times" w:eastAsia="Times New Roman" w:hAnsi="Times" w:cs="Times New Roman"/>
        </w:rPr>
        <w:t>’</w:t>
      </w:r>
      <w:r w:rsidR="00DC0D71" w:rsidRPr="00803386">
        <w:rPr>
          <w:rFonts w:ascii="Times" w:eastAsia="Times New Roman" w:hAnsi="Times" w:cs="Times New Roman"/>
        </w:rPr>
        <w:t>In</w:t>
      </w:r>
      <w:proofErr w:type="spellEnd"/>
      <w:r w:rsidR="00DC0D71" w:rsidRPr="00803386">
        <w:rPr>
          <w:rFonts w:ascii="Times" w:eastAsia="Times New Roman" w:hAnsi="Times" w:cs="Times New Roman"/>
        </w:rPr>
        <w:t xml:space="preserve"> O. </w:t>
      </w:r>
      <w:proofErr w:type="spellStart"/>
      <w:r w:rsidR="00DC0D71" w:rsidRPr="00803386">
        <w:rPr>
          <w:rFonts w:ascii="Times" w:eastAsia="Times New Roman" w:hAnsi="Times" w:cs="Times New Roman"/>
        </w:rPr>
        <w:t>Palagia</w:t>
      </w:r>
      <w:proofErr w:type="spellEnd"/>
      <w:r w:rsidR="00DC0D71" w:rsidRPr="00803386">
        <w:rPr>
          <w:rFonts w:ascii="Times" w:eastAsia="Times New Roman" w:hAnsi="Times" w:cs="Times New Roman"/>
        </w:rPr>
        <w:t xml:space="preserve">, ed., </w:t>
      </w:r>
      <w:r w:rsidR="00DC0D71" w:rsidRPr="00803386">
        <w:rPr>
          <w:rFonts w:ascii="Times" w:eastAsia="Times New Roman" w:hAnsi="Times" w:cs="Times New Roman"/>
          <w:i/>
          <w:iCs/>
        </w:rPr>
        <w:t>Art in Athens during the Peloponnesian War</w:t>
      </w:r>
      <w:r w:rsidR="00DC0D71" w:rsidRPr="00803386">
        <w:rPr>
          <w:rFonts w:ascii="Times" w:eastAsia="Times New Roman" w:hAnsi="Times" w:cs="Times New Roman"/>
        </w:rPr>
        <w:t>, (Cambridge University Press 2009), 94-127.</w:t>
      </w:r>
    </w:p>
    <w:p w14:paraId="09BBE609" w14:textId="4F33E056" w:rsidR="00DC0D71" w:rsidRPr="00803386" w:rsidRDefault="0081201E" w:rsidP="00DC0D71">
      <w:pPr>
        <w:rPr>
          <w:rFonts w:ascii="Times" w:eastAsia="Times New Roman" w:hAnsi="Times" w:cs="Times New Roman"/>
        </w:rPr>
      </w:pPr>
      <w:r w:rsidRPr="00803386">
        <w:rPr>
          <w:rFonts w:ascii="Times" w:eastAsia="Times New Roman" w:hAnsi="Times" w:cs="Times New Roman"/>
        </w:rPr>
        <w:t>‘</w:t>
      </w:r>
      <w:r w:rsidR="00DC0D71" w:rsidRPr="00803386">
        <w:rPr>
          <w:rFonts w:ascii="Times" w:eastAsia="Times New Roman" w:hAnsi="Times" w:cs="Times New Roman"/>
        </w:rPr>
        <w:t>The Athenian Economy.</w:t>
      </w:r>
      <w:r w:rsidRPr="00803386">
        <w:rPr>
          <w:rFonts w:ascii="Times" w:eastAsia="Times New Roman" w:hAnsi="Times" w:cs="Times New Roman"/>
        </w:rPr>
        <w:t>’</w:t>
      </w:r>
      <w:r w:rsidR="00DC0D71" w:rsidRPr="00803386">
        <w:rPr>
          <w:rFonts w:ascii="Times" w:eastAsia="Times New Roman" w:hAnsi="Times" w:cs="Times New Roman"/>
        </w:rPr>
        <w:t xml:space="preserve"> In L. J. </w:t>
      </w:r>
      <w:proofErr w:type="spellStart"/>
      <w:r w:rsidR="00DC0D71" w:rsidRPr="00803386">
        <w:rPr>
          <w:rFonts w:ascii="Times" w:eastAsia="Times New Roman" w:hAnsi="Times" w:cs="Times New Roman"/>
        </w:rPr>
        <w:t>Samons</w:t>
      </w:r>
      <w:proofErr w:type="spellEnd"/>
      <w:r w:rsidR="00DC0D71" w:rsidRPr="00803386">
        <w:rPr>
          <w:rFonts w:ascii="Times" w:eastAsia="Times New Roman" w:hAnsi="Times" w:cs="Times New Roman"/>
        </w:rPr>
        <w:t xml:space="preserve">, ed., </w:t>
      </w:r>
      <w:r w:rsidR="00DC0D71" w:rsidRPr="00803386">
        <w:rPr>
          <w:rFonts w:ascii="Times" w:eastAsia="Times New Roman" w:hAnsi="Times" w:cs="Times New Roman"/>
          <w:i/>
          <w:iCs/>
        </w:rPr>
        <w:t>Cambridge Companion to the Age of Pericles</w:t>
      </w:r>
      <w:r w:rsidR="00DC0D71" w:rsidRPr="00803386">
        <w:rPr>
          <w:rFonts w:ascii="Times" w:eastAsia="Times New Roman" w:hAnsi="Times" w:cs="Times New Roman"/>
        </w:rPr>
        <w:t>, (Cambridge 2007), 70-95.</w:t>
      </w:r>
    </w:p>
    <w:p w14:paraId="087490A2" w14:textId="1CAA600F" w:rsidR="00DC0D71" w:rsidRPr="00803386" w:rsidRDefault="0081201E" w:rsidP="00DC0D71">
      <w:pPr>
        <w:rPr>
          <w:rFonts w:ascii="Times" w:eastAsia="Times New Roman" w:hAnsi="Times" w:cs="Times New Roman"/>
        </w:rPr>
      </w:pPr>
      <w:r w:rsidRPr="00803386">
        <w:rPr>
          <w:rFonts w:ascii="Times" w:eastAsia="Times New Roman" w:hAnsi="Times" w:cs="Times New Roman"/>
        </w:rPr>
        <w:t>‘</w:t>
      </w:r>
      <w:r w:rsidR="00DC0D71" w:rsidRPr="00803386">
        <w:rPr>
          <w:rFonts w:ascii="Times" w:eastAsia="Times New Roman" w:hAnsi="Times" w:cs="Times New Roman"/>
        </w:rPr>
        <w:t xml:space="preserve">Thucydides' Workshop of History and Utility </w:t>
      </w:r>
      <w:proofErr w:type="gramStart"/>
      <w:r w:rsidR="00DC0D71" w:rsidRPr="00803386">
        <w:rPr>
          <w:rFonts w:ascii="Times" w:eastAsia="Times New Roman" w:hAnsi="Times" w:cs="Times New Roman"/>
        </w:rPr>
        <w:t>Outside</w:t>
      </w:r>
      <w:proofErr w:type="gramEnd"/>
      <w:r w:rsidR="00DC0D71" w:rsidRPr="00803386">
        <w:rPr>
          <w:rFonts w:ascii="Times" w:eastAsia="Times New Roman" w:hAnsi="Times" w:cs="Times New Roman"/>
        </w:rPr>
        <w:t xml:space="preserve"> the Text</w:t>
      </w:r>
      <w:r w:rsidRPr="00803386">
        <w:rPr>
          <w:rFonts w:ascii="Times" w:eastAsia="Times New Roman" w:hAnsi="Times" w:cs="Times New Roman"/>
        </w:rPr>
        <w:t>. ’</w:t>
      </w:r>
      <w:r w:rsidR="00DC0D71" w:rsidRPr="00803386">
        <w:rPr>
          <w:rFonts w:ascii="Times" w:eastAsia="Times New Roman" w:hAnsi="Times" w:cs="Times New Roman"/>
        </w:rPr>
        <w:t xml:space="preserve">In A. </w:t>
      </w:r>
      <w:proofErr w:type="spellStart"/>
      <w:r w:rsidR="00DC0D71" w:rsidRPr="00803386">
        <w:rPr>
          <w:rFonts w:ascii="Times" w:eastAsia="Times New Roman" w:hAnsi="Times" w:cs="Times New Roman"/>
        </w:rPr>
        <w:t>Rengakos</w:t>
      </w:r>
      <w:proofErr w:type="spellEnd"/>
      <w:r w:rsidR="00DC0D71" w:rsidRPr="00803386">
        <w:rPr>
          <w:rFonts w:ascii="Times" w:eastAsia="Times New Roman" w:hAnsi="Times" w:cs="Times New Roman"/>
        </w:rPr>
        <w:t xml:space="preserve"> and A. </w:t>
      </w:r>
      <w:proofErr w:type="spellStart"/>
      <w:r w:rsidR="00DC0D71" w:rsidRPr="00803386">
        <w:rPr>
          <w:rFonts w:ascii="Times" w:eastAsia="Times New Roman" w:hAnsi="Times" w:cs="Times New Roman"/>
        </w:rPr>
        <w:t>Tsakmakis</w:t>
      </w:r>
      <w:proofErr w:type="spellEnd"/>
      <w:r w:rsidR="00DC0D71" w:rsidRPr="00803386">
        <w:rPr>
          <w:rFonts w:ascii="Times" w:eastAsia="Times New Roman" w:hAnsi="Times" w:cs="Times New Roman"/>
        </w:rPr>
        <w:t xml:space="preserve">, eds., </w:t>
      </w:r>
      <w:r w:rsidR="00DC0D71" w:rsidRPr="00803386">
        <w:rPr>
          <w:rFonts w:ascii="Times" w:eastAsia="Times New Roman" w:hAnsi="Times" w:cs="Times New Roman"/>
          <w:i/>
          <w:iCs/>
        </w:rPr>
        <w:t>Brill Companion to Thucydides</w:t>
      </w:r>
      <w:r w:rsidR="00DC0D71" w:rsidRPr="00803386">
        <w:rPr>
          <w:rFonts w:ascii="Times" w:eastAsia="Times New Roman" w:hAnsi="Times" w:cs="Times New Roman"/>
        </w:rPr>
        <w:t>, (Brill 2006), 335-68.</w:t>
      </w:r>
    </w:p>
    <w:p w14:paraId="7ADD5484" w14:textId="34618E1B" w:rsidR="00DC0D71" w:rsidRPr="00803386" w:rsidRDefault="00F977DD" w:rsidP="00DC0D71">
      <w:pPr>
        <w:rPr>
          <w:rFonts w:ascii="Times" w:eastAsia="Times New Roman" w:hAnsi="Times" w:cs="Times New Roman"/>
        </w:rPr>
      </w:pPr>
      <w:r w:rsidRPr="00803386">
        <w:rPr>
          <w:rFonts w:ascii="Times" w:eastAsia="Times New Roman" w:hAnsi="Times" w:cs="Times New Roman"/>
        </w:rPr>
        <w:lastRenderedPageBreak/>
        <w:t>‘</w:t>
      </w:r>
      <w:r w:rsidR="00DC0D71" w:rsidRPr="00803386">
        <w:rPr>
          <w:rFonts w:ascii="Times" w:eastAsia="Times New Roman" w:hAnsi="Times" w:cs="Times New Roman"/>
        </w:rPr>
        <w:t>Wealth and Power: the Historical Context of the Parthenon</w:t>
      </w:r>
      <w:r w:rsidRPr="00803386">
        <w:rPr>
          <w:rFonts w:ascii="Times" w:eastAsia="Times New Roman" w:hAnsi="Times" w:cs="Times New Roman"/>
        </w:rPr>
        <w:t>.’</w:t>
      </w:r>
      <w:r w:rsidR="00DC0D71" w:rsidRPr="00803386">
        <w:rPr>
          <w:rFonts w:ascii="Times" w:eastAsia="Times New Roman" w:hAnsi="Times" w:cs="Times New Roman"/>
        </w:rPr>
        <w:t xml:space="preserve"> In J. </w:t>
      </w:r>
      <w:proofErr w:type="spellStart"/>
      <w:r w:rsidR="00DC0D71" w:rsidRPr="00803386">
        <w:rPr>
          <w:rFonts w:ascii="Times" w:eastAsia="Times New Roman" w:hAnsi="Times" w:cs="Times New Roman"/>
        </w:rPr>
        <w:t>Neils</w:t>
      </w:r>
      <w:proofErr w:type="spellEnd"/>
      <w:r w:rsidR="00DC0D71" w:rsidRPr="00803386">
        <w:rPr>
          <w:rFonts w:ascii="Times" w:eastAsia="Times New Roman" w:hAnsi="Times" w:cs="Times New Roman"/>
        </w:rPr>
        <w:t xml:space="preserve">, ed., </w:t>
      </w:r>
      <w:proofErr w:type="gramStart"/>
      <w:r w:rsidR="00DC0D71" w:rsidRPr="00803386">
        <w:rPr>
          <w:rFonts w:ascii="Times" w:eastAsia="Times New Roman" w:hAnsi="Times" w:cs="Times New Roman"/>
          <w:i/>
          <w:iCs/>
        </w:rPr>
        <w:t>The</w:t>
      </w:r>
      <w:proofErr w:type="gramEnd"/>
      <w:r w:rsidR="00DC0D71" w:rsidRPr="00803386">
        <w:rPr>
          <w:rFonts w:ascii="Times" w:eastAsia="Times New Roman" w:hAnsi="Times" w:cs="Times New Roman"/>
          <w:i/>
          <w:iCs/>
        </w:rPr>
        <w:t xml:space="preserve"> Parthenon: from Antiquity to Present</w:t>
      </w:r>
      <w:r w:rsidR="00DC0D71" w:rsidRPr="00803386">
        <w:rPr>
          <w:rFonts w:ascii="Times" w:eastAsia="Times New Roman" w:hAnsi="Times" w:cs="Times New Roman"/>
        </w:rPr>
        <w:t>, (Cambridge University Press 2005).</w:t>
      </w:r>
    </w:p>
    <w:p w14:paraId="1800389A" w14:textId="220079BE" w:rsidR="00DC0D71" w:rsidRPr="00803386" w:rsidRDefault="00F977DD" w:rsidP="00DC0D71">
      <w:pPr>
        <w:rPr>
          <w:rFonts w:ascii="Times" w:eastAsia="Times New Roman" w:hAnsi="Times" w:cs="Times New Roman"/>
        </w:rPr>
      </w:pPr>
      <w:r w:rsidRPr="00803386">
        <w:rPr>
          <w:rFonts w:ascii="Times" w:eastAsia="Times New Roman" w:hAnsi="Times" w:cs="Times New Roman"/>
        </w:rPr>
        <w:t>‘</w:t>
      </w:r>
      <w:r w:rsidR="00DC0D71" w:rsidRPr="00803386">
        <w:rPr>
          <w:rFonts w:ascii="Times" w:eastAsia="Times New Roman" w:hAnsi="Times" w:cs="Times New Roman"/>
        </w:rPr>
        <w:t>Epigraphic Geography: the Tribute Quota Fragments Assigned to 421/0-415/4</w:t>
      </w:r>
      <w:r w:rsidRPr="00803386">
        <w:rPr>
          <w:rFonts w:ascii="Times" w:eastAsia="Times New Roman" w:hAnsi="Times" w:cs="Times New Roman"/>
        </w:rPr>
        <w:t>.’</w:t>
      </w:r>
      <w:r w:rsidR="00DC0D71" w:rsidRPr="00803386">
        <w:rPr>
          <w:rFonts w:ascii="Times" w:eastAsia="Times New Roman" w:hAnsi="Times" w:cs="Times New Roman"/>
        </w:rPr>
        <w:t xml:space="preserve"> </w:t>
      </w:r>
      <w:r w:rsidR="00DC0D71" w:rsidRPr="00803386">
        <w:rPr>
          <w:rFonts w:ascii="Times" w:eastAsia="Times New Roman" w:hAnsi="Times" w:cs="Times New Roman"/>
          <w:i/>
          <w:iCs/>
        </w:rPr>
        <w:t>Hesperia</w:t>
      </w:r>
      <w:r w:rsidR="00DC0D71" w:rsidRPr="00803386">
        <w:rPr>
          <w:rFonts w:ascii="Times" w:eastAsia="Times New Roman" w:hAnsi="Times" w:cs="Times New Roman"/>
        </w:rPr>
        <w:t xml:space="preserve"> 73 (2004) 465-96.</w:t>
      </w:r>
    </w:p>
    <w:p w14:paraId="0421E513" w14:textId="2A563108" w:rsidR="00962DAA" w:rsidRPr="00803386" w:rsidRDefault="00962DAA" w:rsidP="00962DAA">
      <w:pPr>
        <w:rPr>
          <w:rFonts w:ascii="Times" w:hAnsi="Times"/>
        </w:rPr>
      </w:pPr>
      <w:r w:rsidRPr="00803386">
        <w:rPr>
          <w:rFonts w:ascii="Times" w:hAnsi="Times"/>
        </w:rPr>
        <w:t xml:space="preserve">Review. R. K. </w:t>
      </w:r>
      <w:proofErr w:type="spellStart"/>
      <w:r w:rsidRPr="00803386">
        <w:rPr>
          <w:rFonts w:ascii="Times" w:hAnsi="Times"/>
        </w:rPr>
        <w:t>Balot</w:t>
      </w:r>
      <w:proofErr w:type="spellEnd"/>
      <w:r w:rsidRPr="00803386">
        <w:rPr>
          <w:rFonts w:ascii="Times" w:hAnsi="Times"/>
        </w:rPr>
        <w:t xml:space="preserve">, </w:t>
      </w:r>
      <w:r w:rsidRPr="00803386">
        <w:rPr>
          <w:rFonts w:ascii="Times" w:hAnsi="Times"/>
          <w:i/>
        </w:rPr>
        <w:t xml:space="preserve">Greed and Injustice in Classical Athens. </w:t>
      </w:r>
      <w:r w:rsidRPr="00803386">
        <w:rPr>
          <w:rFonts w:ascii="Times" w:hAnsi="Times"/>
        </w:rPr>
        <w:t xml:space="preserve">Princeton 2001. </w:t>
      </w:r>
      <w:r w:rsidRPr="00803386">
        <w:rPr>
          <w:rFonts w:ascii="Times" w:hAnsi="Times"/>
          <w:i/>
        </w:rPr>
        <w:t xml:space="preserve">Classical Review </w:t>
      </w:r>
      <w:r w:rsidRPr="00803386">
        <w:rPr>
          <w:rFonts w:ascii="Times" w:hAnsi="Times"/>
        </w:rPr>
        <w:t>54 (2004): 461-5</w:t>
      </w:r>
    </w:p>
    <w:p w14:paraId="5B882E1B" w14:textId="47A3BE06" w:rsidR="00DC0D71" w:rsidRPr="00803386" w:rsidRDefault="00F977DD" w:rsidP="00962DAA">
      <w:pPr>
        <w:rPr>
          <w:rFonts w:ascii="Times" w:eastAsia="Times New Roman" w:hAnsi="Times" w:cs="Times New Roman"/>
        </w:rPr>
      </w:pPr>
      <w:r w:rsidRPr="00803386">
        <w:rPr>
          <w:rFonts w:ascii="Times" w:eastAsia="Times New Roman" w:hAnsi="Times" w:cs="Times New Roman"/>
        </w:rPr>
        <w:t>‘</w:t>
      </w:r>
      <w:r w:rsidR="00DC0D71" w:rsidRPr="00803386">
        <w:rPr>
          <w:rFonts w:ascii="Times" w:eastAsia="Times New Roman" w:hAnsi="Times" w:cs="Times New Roman"/>
          <w:i/>
          <w:iCs/>
        </w:rPr>
        <w:t xml:space="preserve">Demos </w:t>
      </w:r>
      <w:proofErr w:type="spellStart"/>
      <w:r w:rsidR="00DC0D71" w:rsidRPr="00803386">
        <w:rPr>
          <w:rFonts w:ascii="Times" w:eastAsia="Times New Roman" w:hAnsi="Times" w:cs="Times New Roman"/>
          <w:i/>
          <w:iCs/>
        </w:rPr>
        <w:t>Tyrannos</w:t>
      </w:r>
      <w:proofErr w:type="spellEnd"/>
      <w:r w:rsidR="00DC0D71" w:rsidRPr="00803386">
        <w:rPr>
          <w:rFonts w:ascii="Times" w:eastAsia="Times New Roman" w:hAnsi="Times" w:cs="Times New Roman"/>
          <w:i/>
          <w:iCs/>
        </w:rPr>
        <w:t>:</w:t>
      </w:r>
      <w:r w:rsidR="00DC0D71" w:rsidRPr="00803386">
        <w:rPr>
          <w:rFonts w:ascii="Times" w:eastAsia="Times New Roman" w:hAnsi="Times" w:cs="Times New Roman"/>
        </w:rPr>
        <w:t xml:space="preserve"> Wealth, Power and Economic Patronage</w:t>
      </w:r>
      <w:r w:rsidRPr="00803386">
        <w:rPr>
          <w:rFonts w:ascii="Times" w:eastAsia="Times New Roman" w:hAnsi="Times" w:cs="Times New Roman"/>
        </w:rPr>
        <w:t>’</w:t>
      </w:r>
      <w:r w:rsidR="00DC0D71" w:rsidRPr="00803386">
        <w:rPr>
          <w:rFonts w:ascii="Times" w:eastAsia="Times New Roman" w:hAnsi="Times" w:cs="Times New Roman"/>
        </w:rPr>
        <w:t xml:space="preserve"> In K. Morgan, ed., </w:t>
      </w:r>
      <w:r w:rsidR="00DC0D71" w:rsidRPr="00803386">
        <w:rPr>
          <w:rFonts w:ascii="Times" w:eastAsia="Times New Roman" w:hAnsi="Times" w:cs="Times New Roman"/>
          <w:i/>
          <w:iCs/>
        </w:rPr>
        <w:t>Popular Tyranny</w:t>
      </w:r>
      <w:r w:rsidR="00DC0D71" w:rsidRPr="00803386">
        <w:rPr>
          <w:rFonts w:ascii="Times" w:eastAsia="Times New Roman" w:hAnsi="Times" w:cs="Times New Roman"/>
        </w:rPr>
        <w:t>, (Texas 2003) 117-154.</w:t>
      </w:r>
    </w:p>
    <w:p w14:paraId="0508E429" w14:textId="77777777" w:rsidR="009D749F" w:rsidRPr="00803386" w:rsidRDefault="009D749F" w:rsidP="009D749F">
      <w:pPr>
        <w:rPr>
          <w:rFonts w:ascii="Times" w:eastAsia="Times New Roman" w:hAnsi="Times"/>
        </w:rPr>
      </w:pPr>
      <w:r w:rsidRPr="00803386">
        <w:rPr>
          <w:rFonts w:ascii="Times" w:eastAsia="Times New Roman" w:hAnsi="Times"/>
        </w:rPr>
        <w:t xml:space="preserve">Review. J. J. Price, </w:t>
      </w:r>
      <w:r w:rsidRPr="00803386">
        <w:rPr>
          <w:rFonts w:ascii="Times" w:eastAsia="Times New Roman" w:hAnsi="Times"/>
          <w:i/>
        </w:rPr>
        <w:t>Thucydides and Internal War</w:t>
      </w:r>
      <w:r w:rsidRPr="00803386">
        <w:rPr>
          <w:rFonts w:ascii="Times" w:eastAsia="Times New Roman" w:hAnsi="Times"/>
        </w:rPr>
        <w:t xml:space="preserve"> (Cambridge, New York 2003-4) </w:t>
      </w:r>
    </w:p>
    <w:p w14:paraId="4269C732" w14:textId="6BCDEEA7" w:rsidR="009D749F" w:rsidRPr="00803386" w:rsidRDefault="009D749F" w:rsidP="009D749F">
      <w:pPr>
        <w:rPr>
          <w:rFonts w:ascii="Times" w:eastAsia="Times New Roman" w:hAnsi="Times"/>
        </w:rPr>
      </w:pPr>
      <w:r w:rsidRPr="00803386">
        <w:rPr>
          <w:rFonts w:ascii="Times" w:eastAsia="Times New Roman" w:hAnsi="Times"/>
          <w:i/>
        </w:rPr>
        <w:t xml:space="preserve">Classical World </w:t>
      </w:r>
      <w:r w:rsidRPr="00803386">
        <w:rPr>
          <w:rFonts w:ascii="Times" w:eastAsia="Times New Roman" w:hAnsi="Times"/>
        </w:rPr>
        <w:t>(2003-4) 97: 208-9</w:t>
      </w:r>
    </w:p>
    <w:p w14:paraId="125DAA90" w14:textId="1ABB0125" w:rsidR="00DC0D71" w:rsidRPr="00803386" w:rsidRDefault="00DC0D71" w:rsidP="00DC0D71">
      <w:pPr>
        <w:rPr>
          <w:rFonts w:ascii="Times" w:eastAsia="Times New Roman" w:hAnsi="Times" w:cs="Times New Roman"/>
        </w:rPr>
      </w:pPr>
      <w:r w:rsidRPr="00803386">
        <w:rPr>
          <w:rFonts w:ascii="Times" w:eastAsia="Times New Roman" w:hAnsi="Times" w:cs="Times New Roman"/>
          <w:i/>
          <w:iCs/>
        </w:rPr>
        <w:t>Money and the Corrosion of Power in Thucydides: the Sicilian Expedition and its Aftermath</w:t>
      </w:r>
      <w:r w:rsidRPr="00803386">
        <w:rPr>
          <w:rFonts w:ascii="Times" w:eastAsia="Times New Roman" w:hAnsi="Times" w:cs="Times New Roman"/>
        </w:rPr>
        <w:t>, (</w:t>
      </w:r>
      <w:r w:rsidR="00AC5216" w:rsidRPr="00803386">
        <w:rPr>
          <w:rFonts w:ascii="Times" w:eastAsia="Times New Roman" w:hAnsi="Times" w:cs="Times New Roman"/>
        </w:rPr>
        <w:t>Berkeley and Los Angeles</w:t>
      </w:r>
      <w:r w:rsidRPr="00803386">
        <w:rPr>
          <w:rFonts w:ascii="Times" w:eastAsia="Times New Roman" w:hAnsi="Times" w:cs="Times New Roman"/>
        </w:rPr>
        <w:t xml:space="preserve"> 2001).</w:t>
      </w:r>
    </w:p>
    <w:p w14:paraId="529DCE88" w14:textId="4626B488" w:rsidR="00B72FF5" w:rsidRPr="00803386" w:rsidRDefault="002774F2" w:rsidP="002774F2">
      <w:pPr>
        <w:rPr>
          <w:rFonts w:ascii="Times" w:hAnsi="Times"/>
        </w:rPr>
      </w:pPr>
      <w:r w:rsidRPr="00803386">
        <w:rPr>
          <w:rFonts w:ascii="Times" w:hAnsi="Times"/>
        </w:rPr>
        <w:t>‘</w:t>
      </w:r>
      <w:r w:rsidR="00B72FF5" w:rsidRPr="00803386">
        <w:rPr>
          <w:rFonts w:ascii="Times" w:hAnsi="Times"/>
        </w:rPr>
        <w:t xml:space="preserve">The Fifth century: political and military narrative.’ In R. Osborne, ed., </w:t>
      </w:r>
      <w:r w:rsidR="00B72FF5" w:rsidRPr="00803386">
        <w:rPr>
          <w:rFonts w:ascii="Times" w:hAnsi="Times"/>
          <w:i/>
        </w:rPr>
        <w:t>Classical Greece. Short Oxford History of Europe</w:t>
      </w:r>
      <w:r w:rsidR="00B72FF5" w:rsidRPr="00803386">
        <w:rPr>
          <w:rFonts w:ascii="Times" w:hAnsi="Times"/>
        </w:rPr>
        <w:t xml:space="preserve"> </w:t>
      </w:r>
      <w:r w:rsidRPr="00803386">
        <w:rPr>
          <w:rFonts w:ascii="Times" w:hAnsi="Times"/>
        </w:rPr>
        <w:t>(</w:t>
      </w:r>
      <w:r w:rsidR="00B72FF5" w:rsidRPr="00803386">
        <w:rPr>
          <w:rFonts w:ascii="Times" w:hAnsi="Times"/>
        </w:rPr>
        <w:t>Oxford</w:t>
      </w:r>
      <w:r w:rsidRPr="00803386">
        <w:rPr>
          <w:rFonts w:ascii="Times" w:hAnsi="Times"/>
        </w:rPr>
        <w:t xml:space="preserve"> 2000)</w:t>
      </w:r>
      <w:r w:rsidR="00B72FF5" w:rsidRPr="00803386">
        <w:rPr>
          <w:rFonts w:ascii="Times" w:hAnsi="Times"/>
        </w:rPr>
        <w:t xml:space="preserve"> 170-96.</w:t>
      </w:r>
    </w:p>
    <w:p w14:paraId="31AD17D3" w14:textId="3BD241BF" w:rsidR="00975FCF" w:rsidRPr="00803386" w:rsidRDefault="00975FCF" w:rsidP="00975FCF">
      <w:pPr>
        <w:rPr>
          <w:rFonts w:ascii="Times" w:eastAsia="Times New Roman" w:hAnsi="Times"/>
          <w:i/>
        </w:rPr>
      </w:pPr>
      <w:r w:rsidRPr="00803386">
        <w:rPr>
          <w:rFonts w:ascii="Times" w:eastAsia="Times New Roman" w:hAnsi="Times"/>
        </w:rPr>
        <w:t xml:space="preserve">Review. Mattingly, Harold B. </w:t>
      </w:r>
      <w:r w:rsidRPr="00803386">
        <w:rPr>
          <w:rFonts w:ascii="Times" w:eastAsia="Times New Roman" w:hAnsi="Times"/>
          <w:i/>
        </w:rPr>
        <w:t>The Athenian Empire Restored: Epigraphic and Historical Studies</w:t>
      </w:r>
      <w:r w:rsidRPr="00803386">
        <w:rPr>
          <w:rFonts w:ascii="Times" w:eastAsia="Times New Roman" w:hAnsi="Times"/>
        </w:rPr>
        <w:t xml:space="preserve">. Ann </w:t>
      </w:r>
      <w:proofErr w:type="spellStart"/>
      <w:r w:rsidRPr="00803386">
        <w:rPr>
          <w:rFonts w:ascii="Times" w:eastAsia="Times New Roman" w:hAnsi="Times"/>
        </w:rPr>
        <w:t>Arbor</w:t>
      </w:r>
      <w:proofErr w:type="spellEnd"/>
      <w:r w:rsidRPr="00803386">
        <w:rPr>
          <w:rFonts w:ascii="Times" w:eastAsia="Times New Roman" w:hAnsi="Times"/>
        </w:rPr>
        <w:t xml:space="preserve"> (1996).</w:t>
      </w:r>
      <w:r w:rsidRPr="00803386">
        <w:rPr>
          <w:rFonts w:ascii="Times" w:eastAsia="Times New Roman" w:hAnsi="Times"/>
          <w:i/>
        </w:rPr>
        <w:t xml:space="preserve"> Phoenix </w:t>
      </w:r>
      <w:r w:rsidRPr="00803386">
        <w:rPr>
          <w:rFonts w:ascii="Times" w:eastAsia="Times New Roman" w:hAnsi="Times"/>
        </w:rPr>
        <w:t>51 (1997): 419-20</w:t>
      </w:r>
    </w:p>
    <w:p w14:paraId="76578A83" w14:textId="05DE29B1" w:rsidR="00B72FF5" w:rsidRPr="00803386" w:rsidRDefault="00812D49" w:rsidP="002774F2">
      <w:pPr>
        <w:rPr>
          <w:rFonts w:ascii="Times" w:hAnsi="Times"/>
        </w:rPr>
      </w:pPr>
      <w:r w:rsidRPr="00803386">
        <w:rPr>
          <w:rFonts w:ascii="Times" w:hAnsi="Times"/>
        </w:rPr>
        <w:t xml:space="preserve"> </w:t>
      </w:r>
      <w:r w:rsidR="00B72FF5" w:rsidRPr="00803386">
        <w:rPr>
          <w:rFonts w:ascii="Times" w:hAnsi="Times"/>
        </w:rPr>
        <w:t xml:space="preserve">‘The Diseased Body Politic, Athenian Public Finance and the Massacre at </w:t>
      </w:r>
      <w:proofErr w:type="spellStart"/>
      <w:r w:rsidR="00B72FF5" w:rsidRPr="00803386">
        <w:rPr>
          <w:rFonts w:ascii="Times" w:hAnsi="Times"/>
        </w:rPr>
        <w:t>Mykalessos</w:t>
      </w:r>
      <w:proofErr w:type="spellEnd"/>
      <w:r w:rsidR="00B72FF5" w:rsidRPr="00803386">
        <w:rPr>
          <w:rFonts w:ascii="Times" w:hAnsi="Times"/>
        </w:rPr>
        <w:t xml:space="preserve"> (</w:t>
      </w:r>
      <w:proofErr w:type="spellStart"/>
      <w:r w:rsidR="00B72FF5" w:rsidRPr="00803386">
        <w:rPr>
          <w:rFonts w:ascii="Times" w:hAnsi="Times"/>
        </w:rPr>
        <w:t>Thuc</w:t>
      </w:r>
      <w:proofErr w:type="spellEnd"/>
      <w:r w:rsidR="00B72FF5" w:rsidRPr="00803386">
        <w:rPr>
          <w:rFonts w:ascii="Times" w:hAnsi="Times"/>
        </w:rPr>
        <w:t xml:space="preserve">. 7.27-29) </w:t>
      </w:r>
      <w:r w:rsidR="00B72FF5" w:rsidRPr="00803386">
        <w:rPr>
          <w:rFonts w:ascii="Times" w:hAnsi="Times"/>
          <w:i/>
        </w:rPr>
        <w:t xml:space="preserve">American Journal of Philology </w:t>
      </w:r>
      <w:r w:rsidR="00B72FF5" w:rsidRPr="00803386">
        <w:rPr>
          <w:rFonts w:ascii="Times" w:hAnsi="Times"/>
        </w:rPr>
        <w:t>120</w:t>
      </w:r>
      <w:r w:rsidR="002774F2" w:rsidRPr="00803386">
        <w:rPr>
          <w:rFonts w:ascii="Times" w:hAnsi="Times"/>
        </w:rPr>
        <w:t xml:space="preserve"> (1991)</w:t>
      </w:r>
      <w:r w:rsidR="00B72FF5" w:rsidRPr="00803386">
        <w:rPr>
          <w:rFonts w:ascii="Times" w:hAnsi="Times"/>
        </w:rPr>
        <w:t xml:space="preserve"> 223-244 </w:t>
      </w:r>
    </w:p>
    <w:p w14:paraId="7CD161AD" w14:textId="51B59CC6" w:rsidR="00B72FF5" w:rsidRPr="00803386" w:rsidRDefault="00B72FF5" w:rsidP="00334CD7">
      <w:pPr>
        <w:rPr>
          <w:rFonts w:ascii="Times" w:eastAsia="Times New Roman" w:hAnsi="Times"/>
        </w:rPr>
      </w:pPr>
      <w:r w:rsidRPr="00803386">
        <w:rPr>
          <w:rFonts w:ascii="Times" w:hAnsi="Times"/>
        </w:rPr>
        <w:t>1998. ‘</w:t>
      </w:r>
      <w:r w:rsidRPr="00803386">
        <w:rPr>
          <w:rFonts w:ascii="Times" w:eastAsia="Times New Roman" w:hAnsi="Times"/>
        </w:rPr>
        <w:t xml:space="preserve">Accounting for culture in fifth-century Athens.’ In D. </w:t>
      </w:r>
      <w:proofErr w:type="spellStart"/>
      <w:r w:rsidRPr="00803386">
        <w:rPr>
          <w:rFonts w:ascii="Times" w:eastAsia="Times New Roman" w:hAnsi="Times"/>
        </w:rPr>
        <w:t>Boedeker</w:t>
      </w:r>
      <w:proofErr w:type="spellEnd"/>
      <w:r w:rsidRPr="00803386">
        <w:rPr>
          <w:rFonts w:ascii="Times" w:eastAsia="Times New Roman" w:hAnsi="Times"/>
        </w:rPr>
        <w:t xml:space="preserve"> and K.</w:t>
      </w:r>
      <w:r w:rsidR="00334CD7" w:rsidRPr="00803386">
        <w:rPr>
          <w:rFonts w:ascii="Times" w:eastAsia="Times New Roman" w:hAnsi="Times"/>
        </w:rPr>
        <w:t xml:space="preserve"> </w:t>
      </w:r>
      <w:proofErr w:type="spellStart"/>
      <w:r w:rsidRPr="00803386">
        <w:rPr>
          <w:rFonts w:ascii="Times" w:eastAsia="Times New Roman" w:hAnsi="Times"/>
        </w:rPr>
        <w:t>Raaflaub</w:t>
      </w:r>
      <w:proofErr w:type="spellEnd"/>
      <w:r w:rsidRPr="00803386">
        <w:rPr>
          <w:rFonts w:ascii="Times" w:eastAsia="Times New Roman" w:hAnsi="Times"/>
        </w:rPr>
        <w:t xml:space="preserve">, eds. </w:t>
      </w:r>
      <w:r w:rsidRPr="00803386">
        <w:rPr>
          <w:rFonts w:ascii="Times" w:eastAsia="Times New Roman" w:hAnsi="Times"/>
          <w:i/>
        </w:rPr>
        <w:t>Democracy, Empire, and the Arts in Fifth-century Athens</w:t>
      </w:r>
      <w:r w:rsidRPr="00803386">
        <w:rPr>
          <w:rFonts w:ascii="Times" w:eastAsia="Times New Roman" w:hAnsi="Times"/>
        </w:rPr>
        <w:t>.</w:t>
      </w:r>
      <w:r w:rsidR="00334CD7" w:rsidRPr="00803386">
        <w:rPr>
          <w:rFonts w:ascii="Times" w:eastAsia="Times New Roman" w:hAnsi="Times"/>
        </w:rPr>
        <w:t xml:space="preserve"> </w:t>
      </w:r>
      <w:r w:rsidRPr="00803386">
        <w:rPr>
          <w:rFonts w:ascii="Times" w:eastAsia="Times New Roman" w:hAnsi="Times"/>
        </w:rPr>
        <w:t>43-58</w:t>
      </w:r>
    </w:p>
    <w:p w14:paraId="0FCD0913" w14:textId="12869894" w:rsidR="00B72FF5" w:rsidRPr="00803386" w:rsidRDefault="00B72FF5" w:rsidP="00334CD7">
      <w:pPr>
        <w:rPr>
          <w:rFonts w:ascii="Times" w:eastAsia="Times New Roman" w:hAnsi="Times"/>
        </w:rPr>
      </w:pPr>
      <w:r w:rsidRPr="00803386">
        <w:rPr>
          <w:rFonts w:ascii="Times" w:eastAsia="Times New Roman" w:hAnsi="Times"/>
        </w:rPr>
        <w:t xml:space="preserve"> ‘Money Talks: </w:t>
      </w:r>
      <w:proofErr w:type="spellStart"/>
      <w:r w:rsidRPr="00803386">
        <w:rPr>
          <w:rFonts w:ascii="Times" w:eastAsia="Times New Roman" w:hAnsi="Times"/>
        </w:rPr>
        <w:t>Rhetor</w:t>
      </w:r>
      <w:proofErr w:type="spellEnd"/>
      <w:r w:rsidRPr="00803386">
        <w:rPr>
          <w:rFonts w:ascii="Times" w:eastAsia="Times New Roman" w:hAnsi="Times"/>
        </w:rPr>
        <w:t>, Demos, and the Resources of the Athenian Empire.’</w:t>
      </w:r>
      <w:r w:rsidR="00334CD7" w:rsidRPr="00803386">
        <w:rPr>
          <w:rFonts w:ascii="Times" w:eastAsia="Times New Roman" w:hAnsi="Times"/>
        </w:rPr>
        <w:t xml:space="preserve"> </w:t>
      </w:r>
      <w:r w:rsidRPr="00803386">
        <w:rPr>
          <w:rFonts w:ascii="Times" w:eastAsia="Times New Roman" w:hAnsi="Times"/>
        </w:rPr>
        <w:t xml:space="preserve">In R. Osborne and S. </w:t>
      </w:r>
      <w:proofErr w:type="spellStart"/>
      <w:r w:rsidRPr="00803386">
        <w:rPr>
          <w:rFonts w:ascii="Times" w:eastAsia="Times New Roman" w:hAnsi="Times"/>
        </w:rPr>
        <w:t>Hornblower</w:t>
      </w:r>
      <w:proofErr w:type="spellEnd"/>
      <w:r w:rsidRPr="00803386">
        <w:rPr>
          <w:rFonts w:ascii="Times" w:eastAsia="Times New Roman" w:hAnsi="Times"/>
        </w:rPr>
        <w:t xml:space="preserve">, eds. </w:t>
      </w:r>
      <w:r w:rsidRPr="00803386">
        <w:rPr>
          <w:rFonts w:ascii="Times" w:eastAsia="Times New Roman" w:hAnsi="Times"/>
          <w:i/>
        </w:rPr>
        <w:t xml:space="preserve">Ritual, Finance, Politics: Athenian Democratic Accounts Presented to David Lewis. </w:t>
      </w:r>
      <w:r w:rsidRPr="00803386">
        <w:rPr>
          <w:rFonts w:ascii="Times" w:eastAsia="Times New Roman" w:hAnsi="Times"/>
        </w:rPr>
        <w:t>Oxford: Clarendon Press. 227-51</w:t>
      </w:r>
      <w:r w:rsidR="00334CD7" w:rsidRPr="00803386">
        <w:rPr>
          <w:rFonts w:ascii="Times" w:eastAsia="Times New Roman" w:hAnsi="Times"/>
        </w:rPr>
        <w:t xml:space="preserve"> (1994). Reprinted in P. Low, </w:t>
      </w:r>
      <w:proofErr w:type="gramStart"/>
      <w:r w:rsidR="00334CD7" w:rsidRPr="00803386">
        <w:rPr>
          <w:rFonts w:ascii="Times" w:eastAsia="Times New Roman" w:hAnsi="Times"/>
          <w:i/>
        </w:rPr>
        <w:t>The</w:t>
      </w:r>
      <w:proofErr w:type="gramEnd"/>
      <w:r w:rsidR="00334CD7" w:rsidRPr="00803386">
        <w:rPr>
          <w:rFonts w:ascii="Times" w:eastAsia="Times New Roman" w:hAnsi="Times"/>
          <w:i/>
        </w:rPr>
        <w:t xml:space="preserve"> Athenian Empire </w:t>
      </w:r>
      <w:r w:rsidR="00334CD7" w:rsidRPr="00803386">
        <w:rPr>
          <w:rFonts w:ascii="Times" w:eastAsia="Times New Roman" w:hAnsi="Times"/>
        </w:rPr>
        <w:t>(Edinburgh 2008)</w:t>
      </w:r>
    </w:p>
    <w:p w14:paraId="4C981198" w14:textId="5E219896" w:rsidR="00975FCF" w:rsidRPr="00803386" w:rsidRDefault="00975FCF" w:rsidP="00975FCF">
      <w:pPr>
        <w:rPr>
          <w:rFonts w:ascii="Times" w:eastAsia="Times New Roman" w:hAnsi="Times"/>
          <w:i/>
        </w:rPr>
      </w:pPr>
      <w:r w:rsidRPr="00803386">
        <w:rPr>
          <w:rFonts w:ascii="Times" w:eastAsia="Times New Roman" w:hAnsi="Times"/>
        </w:rPr>
        <w:t xml:space="preserve">Review article. ‘Institutions, Ideology, and Political Consciousness in Ancient Greece: Some Recent Books on Athenian Democracy.’ </w:t>
      </w:r>
      <w:r w:rsidRPr="00803386">
        <w:rPr>
          <w:rFonts w:ascii="Times" w:eastAsia="Times New Roman" w:hAnsi="Times"/>
          <w:i/>
        </w:rPr>
        <w:t xml:space="preserve">Journal of the History of Ideas </w:t>
      </w:r>
      <w:r w:rsidRPr="00803386">
        <w:rPr>
          <w:rFonts w:ascii="Times" w:eastAsia="Times New Roman" w:hAnsi="Times"/>
        </w:rPr>
        <w:t>55 (1994): 309-35</w:t>
      </w:r>
    </w:p>
    <w:p w14:paraId="37387D87" w14:textId="49E795EC" w:rsidR="00B72FF5" w:rsidRPr="00803386" w:rsidRDefault="00975FCF" w:rsidP="00334CD7">
      <w:pPr>
        <w:rPr>
          <w:rFonts w:ascii="Times" w:hAnsi="Times"/>
          <w:i/>
        </w:rPr>
      </w:pPr>
      <w:r w:rsidRPr="00803386">
        <w:rPr>
          <w:rFonts w:ascii="Times" w:eastAsia="Times New Roman" w:hAnsi="Times"/>
        </w:rPr>
        <w:t xml:space="preserve"> </w:t>
      </w:r>
      <w:r w:rsidR="00B72FF5" w:rsidRPr="00803386">
        <w:rPr>
          <w:rFonts w:ascii="Times" w:eastAsia="Times New Roman" w:hAnsi="Times"/>
        </w:rPr>
        <w:t>‘</w:t>
      </w:r>
      <w:r w:rsidR="00B72FF5" w:rsidRPr="00803386">
        <w:rPr>
          <w:rStyle w:val="st"/>
          <w:rFonts w:ascii="Times" w:hAnsi="Times"/>
        </w:rPr>
        <w:t xml:space="preserve">Thucydides 2.45.2 and the Status of </w:t>
      </w:r>
      <w:r w:rsidR="00B72FF5" w:rsidRPr="00803386">
        <w:rPr>
          <w:rStyle w:val="Emphasis"/>
          <w:rFonts w:ascii="Times" w:hAnsi="Times"/>
        </w:rPr>
        <w:t>War Widows</w:t>
      </w:r>
      <w:r w:rsidR="00B72FF5" w:rsidRPr="00803386">
        <w:rPr>
          <w:rStyle w:val="st"/>
          <w:rFonts w:ascii="Times" w:hAnsi="Times"/>
        </w:rPr>
        <w:t xml:space="preserve"> in </w:t>
      </w:r>
      <w:proofErr w:type="spellStart"/>
      <w:r w:rsidR="00B72FF5" w:rsidRPr="00803386">
        <w:rPr>
          <w:rStyle w:val="st"/>
          <w:rFonts w:ascii="Times" w:hAnsi="Times"/>
        </w:rPr>
        <w:t>Periclean</w:t>
      </w:r>
      <w:proofErr w:type="spellEnd"/>
      <w:r w:rsidR="00B72FF5" w:rsidRPr="00803386">
        <w:rPr>
          <w:rStyle w:val="st"/>
          <w:rFonts w:ascii="Times" w:hAnsi="Times"/>
        </w:rPr>
        <w:t xml:space="preserve"> Athens.’ In R. Rosen and J. Farrell, eds. </w:t>
      </w:r>
      <w:proofErr w:type="spellStart"/>
      <w:r w:rsidR="00B72FF5" w:rsidRPr="00803386">
        <w:rPr>
          <w:rStyle w:val="Emphasis"/>
          <w:rFonts w:ascii="Times" w:hAnsi="Times"/>
        </w:rPr>
        <w:t>Nomodeiktes</w:t>
      </w:r>
      <w:proofErr w:type="spellEnd"/>
      <w:r w:rsidR="00B72FF5" w:rsidRPr="00803386">
        <w:rPr>
          <w:rStyle w:val="st"/>
          <w:rFonts w:ascii="Times" w:hAnsi="Times"/>
        </w:rPr>
        <w:t xml:space="preserve">. </w:t>
      </w:r>
      <w:r w:rsidR="00B72FF5" w:rsidRPr="00803386">
        <w:rPr>
          <w:rStyle w:val="st"/>
          <w:rFonts w:ascii="Times" w:hAnsi="Times"/>
          <w:i/>
        </w:rPr>
        <w:t xml:space="preserve">Greek Studies in </w:t>
      </w:r>
      <w:proofErr w:type="spellStart"/>
      <w:r w:rsidR="00B72FF5" w:rsidRPr="00803386">
        <w:rPr>
          <w:rStyle w:val="st"/>
          <w:rFonts w:ascii="Times" w:hAnsi="Times"/>
          <w:i/>
        </w:rPr>
        <w:t>Honor</w:t>
      </w:r>
      <w:proofErr w:type="spellEnd"/>
      <w:r w:rsidR="00B72FF5" w:rsidRPr="00803386">
        <w:rPr>
          <w:rStyle w:val="st"/>
          <w:rFonts w:ascii="Times" w:hAnsi="Times"/>
          <w:i/>
        </w:rPr>
        <w:t xml:space="preserve"> of Martin Ostwald. </w:t>
      </w:r>
      <w:r w:rsidR="00B72FF5" w:rsidRPr="00803386">
        <w:rPr>
          <w:rStyle w:val="st"/>
          <w:rFonts w:ascii="Times" w:hAnsi="Times"/>
        </w:rPr>
        <w:t xml:space="preserve">Ann </w:t>
      </w:r>
      <w:proofErr w:type="spellStart"/>
      <w:r w:rsidR="00B72FF5" w:rsidRPr="00803386">
        <w:rPr>
          <w:rStyle w:val="st"/>
          <w:rFonts w:ascii="Times" w:hAnsi="Times"/>
        </w:rPr>
        <w:t>Arbor</w:t>
      </w:r>
      <w:proofErr w:type="spellEnd"/>
      <w:r w:rsidR="007D3B8C" w:rsidRPr="00803386">
        <w:rPr>
          <w:rStyle w:val="st"/>
          <w:rFonts w:ascii="Times" w:hAnsi="Times"/>
        </w:rPr>
        <w:t xml:space="preserve"> (1993)</w:t>
      </w:r>
      <w:r w:rsidR="00B72FF5" w:rsidRPr="00803386">
        <w:rPr>
          <w:rStyle w:val="st"/>
          <w:rFonts w:ascii="Times" w:hAnsi="Times"/>
        </w:rPr>
        <w:t xml:space="preserve"> 133– 44.</w:t>
      </w:r>
    </w:p>
    <w:p w14:paraId="56DF6AE4" w14:textId="77777777" w:rsidR="007D3B8C" w:rsidRPr="00803386" w:rsidRDefault="00B72FF5" w:rsidP="007D3B8C">
      <w:pPr>
        <w:rPr>
          <w:rFonts w:ascii="Times" w:hAnsi="Times"/>
        </w:rPr>
      </w:pPr>
      <w:r w:rsidRPr="00803386">
        <w:rPr>
          <w:rFonts w:ascii="Times" w:hAnsi="Times"/>
        </w:rPr>
        <w:t xml:space="preserve">‘The </w:t>
      </w:r>
      <w:proofErr w:type="spellStart"/>
      <w:r w:rsidRPr="00803386">
        <w:rPr>
          <w:rFonts w:ascii="Times" w:hAnsi="Times"/>
        </w:rPr>
        <w:t>Kallias</w:t>
      </w:r>
      <w:proofErr w:type="spellEnd"/>
      <w:r w:rsidRPr="00803386">
        <w:rPr>
          <w:rFonts w:ascii="Times" w:hAnsi="Times"/>
        </w:rPr>
        <w:t xml:space="preserve"> Decree, Thucydides, and the Outbreak of the Peloponnesian</w:t>
      </w:r>
      <w:r w:rsidR="007D3B8C" w:rsidRPr="00803386">
        <w:rPr>
          <w:rFonts w:ascii="Times" w:hAnsi="Times"/>
        </w:rPr>
        <w:t xml:space="preserve"> </w:t>
      </w:r>
      <w:r w:rsidRPr="00803386">
        <w:rPr>
          <w:rFonts w:ascii="Times" w:hAnsi="Times"/>
        </w:rPr>
        <w:t xml:space="preserve">War.’ </w:t>
      </w:r>
      <w:r w:rsidRPr="00803386">
        <w:rPr>
          <w:rFonts w:ascii="Times" w:hAnsi="Times"/>
          <w:i/>
        </w:rPr>
        <w:t xml:space="preserve">Classical Quarterly </w:t>
      </w:r>
      <w:r w:rsidRPr="00803386">
        <w:rPr>
          <w:rFonts w:ascii="Times" w:hAnsi="Times"/>
        </w:rPr>
        <w:t>39</w:t>
      </w:r>
      <w:r w:rsidR="007D3B8C" w:rsidRPr="00803386">
        <w:rPr>
          <w:rFonts w:ascii="Times" w:hAnsi="Times"/>
        </w:rPr>
        <w:t xml:space="preserve"> (1989)</w:t>
      </w:r>
      <w:r w:rsidRPr="00803386">
        <w:rPr>
          <w:rFonts w:ascii="Times" w:hAnsi="Times"/>
        </w:rPr>
        <w:t xml:space="preserve"> 94-113 </w:t>
      </w:r>
    </w:p>
    <w:p w14:paraId="7DFE38B0" w14:textId="5D8FD15D" w:rsidR="00B72FF5" w:rsidRPr="00803386" w:rsidRDefault="00B72FF5" w:rsidP="007D3B8C">
      <w:pPr>
        <w:rPr>
          <w:rFonts w:ascii="Times" w:hAnsi="Times"/>
        </w:rPr>
      </w:pPr>
      <w:r w:rsidRPr="00803386">
        <w:rPr>
          <w:rFonts w:ascii="Times" w:hAnsi="Times"/>
        </w:rPr>
        <w:t xml:space="preserve">‘Did Tribute Fund the Parthenon?’ </w:t>
      </w:r>
      <w:r w:rsidRPr="00803386">
        <w:rPr>
          <w:rFonts w:ascii="Times" w:hAnsi="Times"/>
          <w:i/>
        </w:rPr>
        <w:t xml:space="preserve">Classical Antiquity </w:t>
      </w:r>
      <w:r w:rsidRPr="00803386">
        <w:rPr>
          <w:rFonts w:ascii="Times" w:hAnsi="Times"/>
        </w:rPr>
        <w:t>8</w:t>
      </w:r>
      <w:r w:rsidR="007D3B8C" w:rsidRPr="00803386">
        <w:rPr>
          <w:rFonts w:ascii="Times" w:hAnsi="Times"/>
        </w:rPr>
        <w:t xml:space="preserve"> (1989)</w:t>
      </w:r>
      <w:r w:rsidRPr="00803386">
        <w:rPr>
          <w:rFonts w:ascii="Times" w:hAnsi="Times"/>
        </w:rPr>
        <w:t xml:space="preserve"> 252-66 </w:t>
      </w:r>
    </w:p>
    <w:p w14:paraId="4CD03223" w14:textId="14D2C922" w:rsidR="008B1D5F" w:rsidRPr="00803386" w:rsidRDefault="008B1D5F" w:rsidP="008B1D5F">
      <w:pPr>
        <w:rPr>
          <w:rFonts w:ascii="Times" w:hAnsi="Times"/>
          <w:i/>
        </w:rPr>
      </w:pPr>
      <w:r w:rsidRPr="00803386">
        <w:rPr>
          <w:rFonts w:ascii="Times" w:hAnsi="Times"/>
        </w:rPr>
        <w:t xml:space="preserve">1985   Review. T. J. Quinn, </w:t>
      </w:r>
      <w:r w:rsidRPr="00803386">
        <w:rPr>
          <w:rFonts w:ascii="Times" w:hAnsi="Times"/>
          <w:i/>
        </w:rPr>
        <w:t xml:space="preserve">Athens and Samos, Lesbos, and Chios, 478-404 B.C. </w:t>
      </w:r>
      <w:r w:rsidRPr="00803386">
        <w:rPr>
          <w:rFonts w:ascii="Times" w:hAnsi="Times"/>
        </w:rPr>
        <w:t xml:space="preserve">Manchester 1982. </w:t>
      </w:r>
      <w:r w:rsidRPr="00803386">
        <w:rPr>
          <w:rFonts w:ascii="Times" w:hAnsi="Times"/>
          <w:i/>
        </w:rPr>
        <w:t>Classical Journal</w:t>
      </w:r>
      <w:r w:rsidRPr="00803386">
        <w:rPr>
          <w:rFonts w:ascii="Times" w:hAnsi="Times"/>
        </w:rPr>
        <w:t xml:space="preserve"> 80 (1985) 163-65</w:t>
      </w:r>
    </w:p>
    <w:p w14:paraId="32BD83D5" w14:textId="5C69A018" w:rsidR="00B72FF5" w:rsidRPr="00803386" w:rsidRDefault="00B72FF5" w:rsidP="007D3B8C">
      <w:pPr>
        <w:rPr>
          <w:rFonts w:ascii="Times" w:hAnsi="Times"/>
        </w:rPr>
      </w:pPr>
      <w:r w:rsidRPr="00803386">
        <w:rPr>
          <w:rFonts w:ascii="Times" w:hAnsi="Times"/>
        </w:rPr>
        <w:t>‘</w:t>
      </w:r>
      <w:proofErr w:type="spellStart"/>
      <w:r w:rsidRPr="00803386">
        <w:rPr>
          <w:rFonts w:ascii="Times" w:hAnsi="Times"/>
        </w:rPr>
        <w:t>Iphikrates</w:t>
      </w:r>
      <w:proofErr w:type="spellEnd"/>
      <w:r w:rsidRPr="00803386">
        <w:rPr>
          <w:rFonts w:ascii="Times" w:hAnsi="Times"/>
        </w:rPr>
        <w:t xml:space="preserve">, </w:t>
      </w:r>
      <w:proofErr w:type="spellStart"/>
      <w:r w:rsidRPr="00803386">
        <w:rPr>
          <w:rFonts w:ascii="Times" w:hAnsi="Times"/>
        </w:rPr>
        <w:t>Timotheos</w:t>
      </w:r>
      <w:proofErr w:type="spellEnd"/>
      <w:r w:rsidRPr="00803386">
        <w:rPr>
          <w:rFonts w:ascii="Times" w:hAnsi="Times"/>
        </w:rPr>
        <w:t xml:space="preserve"> and Athens, 371-360 B.C.’ </w:t>
      </w:r>
      <w:r w:rsidR="007D3B8C" w:rsidRPr="00803386">
        <w:rPr>
          <w:rFonts w:ascii="Times" w:hAnsi="Times"/>
          <w:i/>
        </w:rPr>
        <w:t xml:space="preserve">Greek, Roman, and </w:t>
      </w:r>
      <w:r w:rsidRPr="00803386">
        <w:rPr>
          <w:rFonts w:ascii="Times" w:hAnsi="Times"/>
          <w:i/>
        </w:rPr>
        <w:t>Byzantine Studies</w:t>
      </w:r>
      <w:r w:rsidRPr="00803386">
        <w:rPr>
          <w:rFonts w:ascii="Times" w:hAnsi="Times"/>
        </w:rPr>
        <w:t xml:space="preserve"> 24</w:t>
      </w:r>
      <w:r w:rsidR="007D3B8C" w:rsidRPr="00803386">
        <w:rPr>
          <w:rFonts w:ascii="Times" w:hAnsi="Times"/>
        </w:rPr>
        <w:t xml:space="preserve"> (1984)</w:t>
      </w:r>
      <w:r w:rsidRPr="00803386">
        <w:rPr>
          <w:rFonts w:ascii="Times" w:hAnsi="Times"/>
        </w:rPr>
        <w:t xml:space="preserve"> 239-52 </w:t>
      </w:r>
    </w:p>
    <w:p w14:paraId="2B7748F7" w14:textId="77777777" w:rsidR="00B72FF5" w:rsidRPr="00803386" w:rsidRDefault="00B72FF5" w:rsidP="00B72FF5">
      <w:pPr>
        <w:ind w:firstLine="720"/>
        <w:rPr>
          <w:rFonts w:ascii="Times" w:eastAsia="Times New Roman" w:hAnsi="Times"/>
        </w:rPr>
      </w:pPr>
    </w:p>
    <w:p w14:paraId="34A8F35B" w14:textId="77777777" w:rsidR="00B72FF5" w:rsidRPr="00803386" w:rsidRDefault="00B72FF5" w:rsidP="00DC0D71"/>
    <w:sectPr w:rsidR="00B72FF5" w:rsidRPr="00803386" w:rsidSect="00933D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71"/>
    <w:rsid w:val="00174BC2"/>
    <w:rsid w:val="002774F2"/>
    <w:rsid w:val="00312A0F"/>
    <w:rsid w:val="00334CD7"/>
    <w:rsid w:val="003B5231"/>
    <w:rsid w:val="004062ED"/>
    <w:rsid w:val="005B0D68"/>
    <w:rsid w:val="007D3B8C"/>
    <w:rsid w:val="00803386"/>
    <w:rsid w:val="0081201E"/>
    <w:rsid w:val="00812D49"/>
    <w:rsid w:val="008B1D5F"/>
    <w:rsid w:val="00912CAD"/>
    <w:rsid w:val="00933DAB"/>
    <w:rsid w:val="00962DAA"/>
    <w:rsid w:val="00975FCF"/>
    <w:rsid w:val="009D749F"/>
    <w:rsid w:val="00AC5216"/>
    <w:rsid w:val="00B72FF5"/>
    <w:rsid w:val="00BA2869"/>
    <w:rsid w:val="00BB60D1"/>
    <w:rsid w:val="00DC0D71"/>
    <w:rsid w:val="00E90117"/>
    <w:rsid w:val="00F9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7D803"/>
  <w14:defaultImageDpi w14:val="300"/>
  <w15:docId w15:val="{DC86FDC5-EB92-45AC-90B7-AF1A81E3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0D7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0D7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C0D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C0D71"/>
    <w:rPr>
      <w:i/>
      <w:iCs/>
    </w:rPr>
  </w:style>
  <w:style w:type="character" w:styleId="Hyperlink">
    <w:name w:val="Hyperlink"/>
    <w:basedOn w:val="DefaultParagraphFont"/>
    <w:uiPriority w:val="99"/>
    <w:unhideWhenUsed/>
    <w:rsid w:val="003B52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BC2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B72FF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ademia.edu/35096334/The_Pentecontaet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Kallet</dc:creator>
  <cp:keywords/>
  <dc:description/>
  <cp:lastModifiedBy>Catherine Sorrel Conisbee</cp:lastModifiedBy>
  <cp:revision>2</cp:revision>
  <cp:lastPrinted>2018-04-02T10:16:00Z</cp:lastPrinted>
  <dcterms:created xsi:type="dcterms:W3CDTF">2018-04-04T07:14:00Z</dcterms:created>
  <dcterms:modified xsi:type="dcterms:W3CDTF">2018-04-04T07:14:00Z</dcterms:modified>
</cp:coreProperties>
</file>